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4BF4A" w14:textId="76DC1286" w:rsidR="001F4DF2" w:rsidRPr="00821DC0" w:rsidRDefault="001F4DF2" w:rsidP="00D26993">
      <w:pPr>
        <w:jc w:val="center"/>
        <w:rPr>
          <w:b/>
          <w:bCs/>
          <w:sz w:val="24"/>
          <w:szCs w:val="24"/>
        </w:rPr>
      </w:pPr>
      <w:r w:rsidRPr="00821DC0">
        <w:rPr>
          <w:b/>
          <w:bCs/>
          <w:sz w:val="24"/>
          <w:szCs w:val="24"/>
        </w:rPr>
        <w:t>Frequently Asked Questions</w:t>
      </w:r>
      <w:r w:rsidR="00E648AD">
        <w:rPr>
          <w:b/>
          <w:bCs/>
          <w:sz w:val="24"/>
          <w:szCs w:val="24"/>
        </w:rPr>
        <w:t xml:space="preserve"> about the Financial Aid Process</w:t>
      </w:r>
    </w:p>
    <w:p w14:paraId="6472D029" w14:textId="59EAB389" w:rsidR="001F4DF2" w:rsidRPr="00821DC0" w:rsidRDefault="001F4DF2" w:rsidP="001F4DF2">
      <w:pPr>
        <w:pStyle w:val="ListParagraph"/>
        <w:numPr>
          <w:ilvl w:val="0"/>
          <w:numId w:val="1"/>
        </w:numPr>
        <w:rPr>
          <w:b/>
          <w:bCs/>
          <w:sz w:val="24"/>
          <w:szCs w:val="24"/>
        </w:rPr>
      </w:pPr>
      <w:r w:rsidRPr="00821DC0">
        <w:rPr>
          <w:sz w:val="24"/>
          <w:szCs w:val="24"/>
        </w:rPr>
        <w:t xml:space="preserve"> </w:t>
      </w:r>
      <w:r w:rsidRPr="00821DC0">
        <w:rPr>
          <w:b/>
          <w:bCs/>
          <w:sz w:val="24"/>
          <w:szCs w:val="24"/>
        </w:rPr>
        <w:t>Is there a deadline to complete my FAFSA?</w:t>
      </w:r>
    </w:p>
    <w:p w14:paraId="1BF68097" w14:textId="5059B480" w:rsidR="001F4DF2" w:rsidRPr="00821DC0" w:rsidRDefault="000968FD" w:rsidP="001F4DF2">
      <w:pPr>
        <w:pStyle w:val="ListParagraph"/>
        <w:rPr>
          <w:sz w:val="24"/>
          <w:szCs w:val="24"/>
        </w:rPr>
      </w:pPr>
      <w:r>
        <w:rPr>
          <w:sz w:val="24"/>
          <w:szCs w:val="24"/>
        </w:rPr>
        <w:t xml:space="preserve">Step 3 of the Financial Aid Process.  </w:t>
      </w:r>
      <w:r w:rsidR="001F4DF2" w:rsidRPr="00821DC0">
        <w:rPr>
          <w:sz w:val="24"/>
          <w:szCs w:val="24"/>
        </w:rPr>
        <w:t>The College of Pharmacy does not have a deadline to complete the FAFSA.  As long as you complete your FAFSA 2 weeks prior to the start of the fall term, your aid should arrive on time.</w:t>
      </w:r>
    </w:p>
    <w:p w14:paraId="5E7BA938" w14:textId="4917BEAE" w:rsidR="001F4DF2" w:rsidRPr="00821DC0" w:rsidRDefault="001F4DF2" w:rsidP="001F4DF2">
      <w:pPr>
        <w:pStyle w:val="ListParagraph"/>
        <w:rPr>
          <w:sz w:val="24"/>
          <w:szCs w:val="24"/>
        </w:rPr>
      </w:pPr>
    </w:p>
    <w:p w14:paraId="59789FF8" w14:textId="77777777" w:rsidR="001F4DF2" w:rsidRPr="00821DC0" w:rsidRDefault="001F4DF2" w:rsidP="001F4DF2">
      <w:pPr>
        <w:pStyle w:val="ListParagraph"/>
        <w:numPr>
          <w:ilvl w:val="0"/>
          <w:numId w:val="1"/>
        </w:numPr>
        <w:rPr>
          <w:b/>
          <w:bCs/>
          <w:sz w:val="24"/>
          <w:szCs w:val="24"/>
        </w:rPr>
      </w:pPr>
      <w:r w:rsidRPr="00821DC0">
        <w:rPr>
          <w:sz w:val="24"/>
          <w:szCs w:val="24"/>
        </w:rPr>
        <w:t xml:space="preserve"> </w:t>
      </w:r>
      <w:r w:rsidRPr="00821DC0">
        <w:rPr>
          <w:b/>
          <w:bCs/>
          <w:sz w:val="24"/>
          <w:szCs w:val="24"/>
        </w:rPr>
        <w:t>I have completed my FAFSA.  Have you received it?</w:t>
      </w:r>
    </w:p>
    <w:p w14:paraId="2EFB0449" w14:textId="173B6C41" w:rsidR="001F4DF2" w:rsidRPr="00821DC0" w:rsidRDefault="001F4DF2" w:rsidP="001F4DF2">
      <w:pPr>
        <w:pStyle w:val="ListParagraph"/>
        <w:rPr>
          <w:sz w:val="24"/>
          <w:szCs w:val="24"/>
        </w:rPr>
      </w:pPr>
      <w:r w:rsidRPr="00821DC0">
        <w:rPr>
          <w:sz w:val="24"/>
          <w:szCs w:val="24"/>
        </w:rPr>
        <w:t xml:space="preserve">Our office begins </w:t>
      </w:r>
      <w:r w:rsidR="00A950AA" w:rsidRPr="00821DC0">
        <w:rPr>
          <w:sz w:val="24"/>
          <w:szCs w:val="24"/>
        </w:rPr>
        <w:t xml:space="preserve">starts processing FAFSA’s </w:t>
      </w:r>
      <w:r w:rsidRPr="00821DC0">
        <w:rPr>
          <w:sz w:val="24"/>
          <w:szCs w:val="24"/>
        </w:rPr>
        <w:t xml:space="preserve">in </w:t>
      </w:r>
      <w:r w:rsidRPr="00821DC0">
        <w:rPr>
          <w:b/>
          <w:bCs/>
          <w:sz w:val="24"/>
          <w:szCs w:val="24"/>
        </w:rPr>
        <w:t>May</w:t>
      </w:r>
      <w:r w:rsidRPr="00821DC0">
        <w:rPr>
          <w:sz w:val="24"/>
          <w:szCs w:val="24"/>
        </w:rPr>
        <w:t xml:space="preserve">.  </w:t>
      </w:r>
      <w:r w:rsidR="00A950AA" w:rsidRPr="00821DC0">
        <w:rPr>
          <w:sz w:val="24"/>
          <w:szCs w:val="24"/>
        </w:rPr>
        <w:t xml:space="preserve">New and corrected forms </w:t>
      </w:r>
      <w:r w:rsidR="00C33236" w:rsidRPr="00821DC0">
        <w:rPr>
          <w:sz w:val="24"/>
          <w:szCs w:val="24"/>
        </w:rPr>
        <w:t xml:space="preserve">with our school code E01254 listed </w:t>
      </w:r>
      <w:r w:rsidR="00A950AA" w:rsidRPr="00821DC0">
        <w:rPr>
          <w:sz w:val="24"/>
          <w:szCs w:val="24"/>
        </w:rPr>
        <w:t xml:space="preserve">are uploaded every Wednesday and Friday once the process begins.  All forms submitted prior to May will be pulled in all at once and continue weekly </w:t>
      </w:r>
      <w:r w:rsidR="00505311" w:rsidRPr="00821DC0">
        <w:rPr>
          <w:sz w:val="24"/>
          <w:szCs w:val="24"/>
        </w:rPr>
        <w:t>until the end of the spring term.</w:t>
      </w:r>
    </w:p>
    <w:p w14:paraId="252DCE48" w14:textId="77777777" w:rsidR="001F4DF2" w:rsidRPr="00821DC0" w:rsidRDefault="001F4DF2" w:rsidP="001F4DF2">
      <w:pPr>
        <w:pStyle w:val="ListParagraph"/>
        <w:rPr>
          <w:sz w:val="24"/>
          <w:szCs w:val="24"/>
        </w:rPr>
      </w:pPr>
    </w:p>
    <w:p w14:paraId="08E17C8D" w14:textId="1509005A" w:rsidR="001F4DF2" w:rsidRPr="00821DC0" w:rsidRDefault="001F4DF2" w:rsidP="001F4DF2">
      <w:pPr>
        <w:pStyle w:val="ListParagraph"/>
        <w:numPr>
          <w:ilvl w:val="0"/>
          <w:numId w:val="1"/>
        </w:numPr>
        <w:rPr>
          <w:sz w:val="24"/>
          <w:szCs w:val="24"/>
        </w:rPr>
      </w:pPr>
      <w:r w:rsidRPr="00821DC0">
        <w:rPr>
          <w:b/>
          <w:bCs/>
          <w:sz w:val="24"/>
          <w:szCs w:val="24"/>
        </w:rPr>
        <w:t>I am having trouble with step 4 of the financial aid process which is setting up my ETSU Account and direct deposit.</w:t>
      </w:r>
      <w:r w:rsidRPr="00821DC0">
        <w:rPr>
          <w:sz w:val="24"/>
          <w:szCs w:val="24"/>
        </w:rPr>
        <w:t xml:space="preserve"> You will be able to complete Step 4 once Admissions completes the matriculation process for the Class of 2025.  This generally happens sometime late May/early June.  The class will be notified via email to let everyone know that access to the GoldLink suite has been activated.</w:t>
      </w:r>
    </w:p>
    <w:p w14:paraId="0C7C4AA0" w14:textId="77777777" w:rsidR="00C33236" w:rsidRPr="00821DC0" w:rsidRDefault="00C33236" w:rsidP="00C33236">
      <w:pPr>
        <w:pStyle w:val="ListParagraph"/>
        <w:rPr>
          <w:b/>
          <w:bCs/>
          <w:sz w:val="24"/>
          <w:szCs w:val="24"/>
        </w:rPr>
      </w:pPr>
    </w:p>
    <w:p w14:paraId="0748F5C3" w14:textId="009F724A" w:rsidR="00A60762" w:rsidRPr="00821DC0" w:rsidRDefault="00A60762" w:rsidP="00C33236">
      <w:pPr>
        <w:pStyle w:val="ListParagraph"/>
        <w:numPr>
          <w:ilvl w:val="0"/>
          <w:numId w:val="1"/>
        </w:numPr>
        <w:rPr>
          <w:b/>
          <w:bCs/>
          <w:sz w:val="24"/>
          <w:szCs w:val="24"/>
        </w:rPr>
      </w:pPr>
      <w:r w:rsidRPr="00821DC0">
        <w:rPr>
          <w:b/>
          <w:bCs/>
          <w:sz w:val="24"/>
          <w:szCs w:val="24"/>
        </w:rPr>
        <w:t>When will I receive an award letter?</w:t>
      </w:r>
      <w:r w:rsidR="000968FD">
        <w:rPr>
          <w:b/>
          <w:bCs/>
          <w:sz w:val="24"/>
          <w:szCs w:val="24"/>
        </w:rPr>
        <w:t xml:space="preserve"> </w:t>
      </w:r>
      <w:r w:rsidR="000968FD" w:rsidRPr="000968FD">
        <w:rPr>
          <w:sz w:val="24"/>
          <w:szCs w:val="24"/>
        </w:rPr>
        <w:t>Step 5 of the Financial Aid Process.</w:t>
      </w:r>
      <w:r w:rsidR="000968FD">
        <w:rPr>
          <w:b/>
          <w:bCs/>
          <w:sz w:val="24"/>
          <w:szCs w:val="24"/>
        </w:rPr>
        <w:t xml:space="preserve"> </w:t>
      </w:r>
      <w:r w:rsidR="00E86F29" w:rsidRPr="00821DC0">
        <w:rPr>
          <w:b/>
          <w:bCs/>
          <w:sz w:val="24"/>
          <w:szCs w:val="24"/>
        </w:rPr>
        <w:t xml:space="preserve"> </w:t>
      </w:r>
      <w:r w:rsidR="00F635B4" w:rsidRPr="00821DC0">
        <w:rPr>
          <w:sz w:val="24"/>
          <w:szCs w:val="24"/>
        </w:rPr>
        <w:t xml:space="preserve">In accordance with ETSU’s Go Green Initiatives, award letters are no longer mailed to students.  Once you have successfully submitted your FAFSA, met all of your financial aid requirements, and received an award notification email, you can accept or decline your financial aid package on </w:t>
      </w:r>
      <w:r w:rsidR="00821DC0" w:rsidRPr="00821DC0">
        <w:rPr>
          <w:sz w:val="24"/>
          <w:szCs w:val="24"/>
        </w:rPr>
        <w:t>GoldLink</w:t>
      </w:r>
      <w:r w:rsidR="00F635B4" w:rsidRPr="00821DC0">
        <w:rPr>
          <w:sz w:val="24"/>
          <w:szCs w:val="24"/>
        </w:rPr>
        <w:t>.</w:t>
      </w:r>
      <w:r w:rsidR="00821DC0">
        <w:rPr>
          <w:sz w:val="24"/>
          <w:szCs w:val="24"/>
        </w:rPr>
        <w:t xml:space="preserve"> </w:t>
      </w:r>
      <w:r w:rsidR="009F0033">
        <w:rPr>
          <w:sz w:val="24"/>
          <w:szCs w:val="24"/>
        </w:rPr>
        <w:t xml:space="preserve"> Awarding will begin mid-May.</w:t>
      </w:r>
    </w:p>
    <w:p w14:paraId="0F5F1D26" w14:textId="77777777" w:rsidR="00F635B4" w:rsidRPr="00821DC0" w:rsidRDefault="00F635B4" w:rsidP="00F635B4">
      <w:pPr>
        <w:pStyle w:val="ListParagraph"/>
        <w:rPr>
          <w:b/>
          <w:bCs/>
          <w:sz w:val="24"/>
          <w:szCs w:val="24"/>
        </w:rPr>
      </w:pPr>
    </w:p>
    <w:p w14:paraId="39EB350E" w14:textId="5DB4BCD3" w:rsidR="00F635B4" w:rsidRPr="00821DC0" w:rsidRDefault="00E30DB0" w:rsidP="00C33236">
      <w:pPr>
        <w:pStyle w:val="ListParagraph"/>
        <w:numPr>
          <w:ilvl w:val="0"/>
          <w:numId w:val="1"/>
        </w:numPr>
        <w:rPr>
          <w:b/>
          <w:bCs/>
          <w:sz w:val="24"/>
          <w:szCs w:val="24"/>
        </w:rPr>
      </w:pPr>
      <w:r w:rsidRPr="00821DC0">
        <w:rPr>
          <w:b/>
          <w:bCs/>
          <w:sz w:val="24"/>
          <w:szCs w:val="24"/>
        </w:rPr>
        <w:t xml:space="preserve">I logged into GoldLink but do not know how to accept my award package.  </w:t>
      </w:r>
      <w:r w:rsidRPr="00821DC0">
        <w:rPr>
          <w:sz w:val="24"/>
          <w:szCs w:val="24"/>
        </w:rPr>
        <w:t xml:space="preserve">Instructions on how to view your award online is listed on our Financial Aid webpage under </w:t>
      </w:r>
      <w:hyperlink r:id="rId5" w:history="1">
        <w:r w:rsidRPr="00821DC0">
          <w:rPr>
            <w:rStyle w:val="Hyperlink"/>
            <w:sz w:val="24"/>
            <w:szCs w:val="24"/>
          </w:rPr>
          <w:t>Understanding your Financial Aid Package</w:t>
        </w:r>
      </w:hyperlink>
      <w:r w:rsidR="000169E6" w:rsidRPr="00821DC0">
        <w:rPr>
          <w:rStyle w:val="Hyperlink"/>
          <w:sz w:val="24"/>
          <w:szCs w:val="24"/>
        </w:rPr>
        <w:t>.</w:t>
      </w:r>
    </w:p>
    <w:p w14:paraId="15C03F26" w14:textId="77777777" w:rsidR="00D91C04" w:rsidRPr="00821DC0" w:rsidRDefault="00D91C04" w:rsidP="00D91C04">
      <w:pPr>
        <w:pStyle w:val="ListParagraph"/>
        <w:rPr>
          <w:b/>
          <w:bCs/>
          <w:sz w:val="24"/>
          <w:szCs w:val="24"/>
        </w:rPr>
      </w:pPr>
    </w:p>
    <w:p w14:paraId="4DCB9281" w14:textId="4D5675D7" w:rsidR="00D91C04" w:rsidRPr="00821DC0" w:rsidRDefault="00D91C04" w:rsidP="00C33236">
      <w:pPr>
        <w:pStyle w:val="ListParagraph"/>
        <w:numPr>
          <w:ilvl w:val="0"/>
          <w:numId w:val="1"/>
        </w:numPr>
        <w:rPr>
          <w:b/>
          <w:bCs/>
          <w:sz w:val="24"/>
          <w:szCs w:val="24"/>
        </w:rPr>
      </w:pPr>
      <w:r w:rsidRPr="00821DC0">
        <w:rPr>
          <w:b/>
          <w:bCs/>
          <w:sz w:val="24"/>
          <w:szCs w:val="24"/>
        </w:rPr>
        <w:t xml:space="preserve">When do I apply for direct loans?  </w:t>
      </w:r>
      <w:r w:rsidR="000968FD" w:rsidRPr="000968FD">
        <w:rPr>
          <w:sz w:val="24"/>
          <w:szCs w:val="24"/>
        </w:rPr>
        <w:t>Step 6 of the Financial Aid Process.</w:t>
      </w:r>
      <w:r w:rsidR="000968FD">
        <w:rPr>
          <w:b/>
          <w:bCs/>
          <w:sz w:val="24"/>
          <w:szCs w:val="24"/>
        </w:rPr>
        <w:t xml:space="preserve">  </w:t>
      </w:r>
      <w:r w:rsidRPr="00821DC0">
        <w:rPr>
          <w:sz w:val="24"/>
          <w:szCs w:val="24"/>
        </w:rPr>
        <w:t xml:space="preserve">Students will not apply for direct loans until </w:t>
      </w:r>
      <w:r w:rsidR="00E648AD">
        <w:rPr>
          <w:sz w:val="24"/>
          <w:szCs w:val="24"/>
        </w:rPr>
        <w:t xml:space="preserve">AFTER </w:t>
      </w:r>
      <w:r w:rsidRPr="00821DC0">
        <w:rPr>
          <w:sz w:val="24"/>
          <w:szCs w:val="24"/>
        </w:rPr>
        <w:t xml:space="preserve"> they have accepted their award package online.  </w:t>
      </w:r>
      <w:r w:rsidR="00D46D35" w:rsidRPr="00821DC0">
        <w:rPr>
          <w:sz w:val="24"/>
          <w:szCs w:val="24"/>
        </w:rPr>
        <w:t>You will need to include the amount you accepted online on your direct loan MPN.  The Grad Plus MPN expires 30 days after submission</w:t>
      </w:r>
      <w:r w:rsidR="009C5206" w:rsidRPr="00821DC0">
        <w:rPr>
          <w:sz w:val="24"/>
          <w:szCs w:val="24"/>
        </w:rPr>
        <w:t>.</w:t>
      </w:r>
      <w:r w:rsidR="00762CCA">
        <w:rPr>
          <w:sz w:val="24"/>
          <w:szCs w:val="24"/>
        </w:rPr>
        <w:t xml:space="preserve"> </w:t>
      </w:r>
      <w:r w:rsidR="00814D4B">
        <w:rPr>
          <w:sz w:val="24"/>
          <w:szCs w:val="24"/>
        </w:rPr>
        <w:t xml:space="preserve">This why it is important to wait until you have accepted your award package.  </w:t>
      </w:r>
      <w:r w:rsidR="00762CCA">
        <w:rPr>
          <w:sz w:val="24"/>
          <w:szCs w:val="24"/>
        </w:rPr>
        <w:t>Step 6 has multiple requirements.  I</w:t>
      </w:r>
      <w:r w:rsidR="00EB3226">
        <w:rPr>
          <w:sz w:val="24"/>
          <w:szCs w:val="24"/>
        </w:rPr>
        <w:t>t is easier to wait and complete them all at once</w:t>
      </w:r>
      <w:r w:rsidR="00814D4B">
        <w:rPr>
          <w:sz w:val="24"/>
          <w:szCs w:val="24"/>
        </w:rPr>
        <w:t>.</w:t>
      </w:r>
    </w:p>
    <w:p w14:paraId="2F3C4564" w14:textId="66861F22" w:rsidR="001F4DF2" w:rsidRPr="00821DC0" w:rsidRDefault="001F4DF2" w:rsidP="001F4DF2">
      <w:pPr>
        <w:pStyle w:val="ListParagraph"/>
        <w:rPr>
          <w:sz w:val="24"/>
          <w:szCs w:val="24"/>
        </w:rPr>
      </w:pPr>
    </w:p>
    <w:p w14:paraId="16957FB3" w14:textId="60B1FBB0" w:rsidR="003614A8" w:rsidRPr="00821DC0" w:rsidRDefault="003614A8" w:rsidP="003614A8">
      <w:pPr>
        <w:pStyle w:val="ListParagraph"/>
        <w:numPr>
          <w:ilvl w:val="0"/>
          <w:numId w:val="1"/>
        </w:numPr>
        <w:rPr>
          <w:sz w:val="24"/>
          <w:szCs w:val="24"/>
        </w:rPr>
      </w:pPr>
      <w:r w:rsidRPr="00821DC0">
        <w:rPr>
          <w:b/>
          <w:bCs/>
          <w:sz w:val="24"/>
          <w:szCs w:val="24"/>
        </w:rPr>
        <w:t xml:space="preserve">What scholarships are available that I can apply for?  </w:t>
      </w:r>
      <w:r w:rsidR="000968FD" w:rsidRPr="000968FD">
        <w:rPr>
          <w:sz w:val="24"/>
          <w:szCs w:val="24"/>
        </w:rPr>
        <w:t>Step 1 of the Financial Aid Process.</w:t>
      </w:r>
      <w:r w:rsidR="000968FD">
        <w:rPr>
          <w:b/>
          <w:bCs/>
          <w:sz w:val="24"/>
          <w:szCs w:val="24"/>
        </w:rPr>
        <w:t xml:space="preserve">  </w:t>
      </w:r>
      <w:r w:rsidRPr="00821DC0">
        <w:rPr>
          <w:sz w:val="24"/>
          <w:szCs w:val="24"/>
        </w:rPr>
        <w:t xml:space="preserve">We have one application that will match you to all the institutional scholarships that we will have available for the new year.  You may qualify for more than one.  If so, you will automatically be included in the applicant pool for each one.  The institutional scholarships that are available are listed on the </w:t>
      </w:r>
      <w:hyperlink r:id="rId6" w:history="1">
        <w:r w:rsidRPr="00821DC0">
          <w:rPr>
            <w:rStyle w:val="Hyperlink"/>
            <w:sz w:val="24"/>
            <w:szCs w:val="24"/>
          </w:rPr>
          <w:t>BGCOP Scholarships</w:t>
        </w:r>
      </w:hyperlink>
      <w:r w:rsidRPr="00821DC0">
        <w:rPr>
          <w:sz w:val="24"/>
          <w:szCs w:val="24"/>
        </w:rPr>
        <w:t xml:space="preserve"> webpage.  If you scroll to the bottom of the webpage, you will see a list of External Scholarship Programs.  You can search the </w:t>
      </w:r>
      <w:r w:rsidR="000D284D" w:rsidRPr="00821DC0">
        <w:rPr>
          <w:sz w:val="24"/>
          <w:szCs w:val="24"/>
        </w:rPr>
        <w:t xml:space="preserve">links provided to view the </w:t>
      </w:r>
      <w:r w:rsidRPr="00821DC0">
        <w:rPr>
          <w:sz w:val="24"/>
          <w:szCs w:val="24"/>
        </w:rPr>
        <w:t xml:space="preserve">required criteria and how to apply for those externally.  </w:t>
      </w:r>
    </w:p>
    <w:p w14:paraId="612309A8" w14:textId="77777777" w:rsidR="003614A8" w:rsidRPr="00821DC0" w:rsidRDefault="003614A8" w:rsidP="003614A8">
      <w:pPr>
        <w:pStyle w:val="ListParagraph"/>
        <w:rPr>
          <w:sz w:val="24"/>
          <w:szCs w:val="24"/>
        </w:rPr>
      </w:pPr>
    </w:p>
    <w:p w14:paraId="379ED1F8" w14:textId="08F3A634" w:rsidR="003614A8" w:rsidRPr="00821DC0" w:rsidRDefault="003614A8" w:rsidP="00C514E4">
      <w:pPr>
        <w:pStyle w:val="ListParagraph"/>
        <w:numPr>
          <w:ilvl w:val="0"/>
          <w:numId w:val="1"/>
        </w:numPr>
        <w:rPr>
          <w:b/>
          <w:bCs/>
          <w:sz w:val="24"/>
          <w:szCs w:val="24"/>
        </w:rPr>
      </w:pPr>
      <w:r w:rsidRPr="00821DC0">
        <w:rPr>
          <w:b/>
          <w:bCs/>
          <w:sz w:val="24"/>
          <w:szCs w:val="24"/>
        </w:rPr>
        <w:t>I received the Tennessee Hope Lottery Scholarship at another school. How do I transfer that to the College o</w:t>
      </w:r>
      <w:bookmarkStart w:id="0" w:name="_GoBack"/>
      <w:bookmarkEnd w:id="0"/>
      <w:r w:rsidRPr="00821DC0">
        <w:rPr>
          <w:b/>
          <w:bCs/>
          <w:sz w:val="24"/>
          <w:szCs w:val="24"/>
        </w:rPr>
        <w:t xml:space="preserve">f Pharmacy?  </w:t>
      </w:r>
      <w:r w:rsidRPr="00821DC0">
        <w:rPr>
          <w:sz w:val="24"/>
          <w:szCs w:val="24"/>
        </w:rPr>
        <w:t xml:space="preserve">Students need to log in to the TSAC student portal @ </w:t>
      </w:r>
      <w:hyperlink r:id="rId7" w:history="1">
        <w:r w:rsidRPr="00821DC0">
          <w:rPr>
            <w:rStyle w:val="Hyperlink"/>
            <w:sz w:val="24"/>
            <w:szCs w:val="24"/>
          </w:rPr>
          <w:t>https://clipslink.tsac.tn.gov/studentsignon/</w:t>
        </w:r>
      </w:hyperlink>
      <w:r w:rsidRPr="00821DC0">
        <w:rPr>
          <w:sz w:val="24"/>
          <w:szCs w:val="24"/>
        </w:rPr>
        <w:t xml:space="preserve"> and change their school code to the ETSU College of Pharmacy so that your information will </w:t>
      </w:r>
      <w:r w:rsidR="00A60762" w:rsidRPr="00821DC0">
        <w:rPr>
          <w:sz w:val="24"/>
          <w:szCs w:val="24"/>
        </w:rPr>
        <w:t>transfer to</w:t>
      </w:r>
      <w:r w:rsidRPr="00821DC0">
        <w:rPr>
          <w:sz w:val="24"/>
          <w:szCs w:val="24"/>
        </w:rPr>
        <w:t xml:space="preserve"> </w:t>
      </w:r>
      <w:r w:rsidR="00A60762" w:rsidRPr="00821DC0">
        <w:rPr>
          <w:sz w:val="24"/>
          <w:szCs w:val="24"/>
        </w:rPr>
        <w:t>our</w:t>
      </w:r>
      <w:r w:rsidRPr="00821DC0">
        <w:rPr>
          <w:sz w:val="24"/>
          <w:szCs w:val="24"/>
        </w:rPr>
        <w:t xml:space="preserve"> certification roster.</w:t>
      </w:r>
    </w:p>
    <w:p w14:paraId="254DA83F" w14:textId="77777777" w:rsidR="001F4DF2" w:rsidRPr="00821DC0" w:rsidRDefault="001F4DF2" w:rsidP="001F4DF2">
      <w:pPr>
        <w:pStyle w:val="ListParagraph"/>
        <w:rPr>
          <w:sz w:val="24"/>
          <w:szCs w:val="24"/>
        </w:rPr>
      </w:pPr>
    </w:p>
    <w:sectPr w:rsidR="001F4DF2" w:rsidRPr="00821DC0" w:rsidSect="00821DC0">
      <w:pgSz w:w="12240" w:h="15840"/>
      <w:pgMar w:top="72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048"/>
    <w:multiLevelType w:val="hybridMultilevel"/>
    <w:tmpl w:val="A4FCD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F2"/>
    <w:rsid w:val="000169E6"/>
    <w:rsid w:val="000968FD"/>
    <w:rsid w:val="000D284D"/>
    <w:rsid w:val="001312E5"/>
    <w:rsid w:val="001F4DF2"/>
    <w:rsid w:val="002C4C50"/>
    <w:rsid w:val="003614A8"/>
    <w:rsid w:val="00505311"/>
    <w:rsid w:val="007521FC"/>
    <w:rsid w:val="00762CCA"/>
    <w:rsid w:val="00814D4B"/>
    <w:rsid w:val="00821DC0"/>
    <w:rsid w:val="009C5206"/>
    <w:rsid w:val="009F0033"/>
    <w:rsid w:val="00A60762"/>
    <w:rsid w:val="00A950AA"/>
    <w:rsid w:val="00C33236"/>
    <w:rsid w:val="00D26993"/>
    <w:rsid w:val="00D46D35"/>
    <w:rsid w:val="00D91C04"/>
    <w:rsid w:val="00E30DB0"/>
    <w:rsid w:val="00E648AD"/>
    <w:rsid w:val="00E86F29"/>
    <w:rsid w:val="00EB3226"/>
    <w:rsid w:val="00F02262"/>
    <w:rsid w:val="00F6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BD75"/>
  <w15:chartTrackingRefBased/>
  <w15:docId w15:val="{2340598A-F9E6-49C4-AFF8-8C9FE7BF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DF2"/>
    <w:pPr>
      <w:ind w:left="720"/>
      <w:contextualSpacing/>
    </w:pPr>
  </w:style>
  <w:style w:type="character" w:styleId="Hyperlink">
    <w:name w:val="Hyperlink"/>
    <w:basedOn w:val="DefaultParagraphFont"/>
    <w:uiPriority w:val="99"/>
    <w:unhideWhenUsed/>
    <w:rsid w:val="003614A8"/>
    <w:rPr>
      <w:color w:val="0000FF"/>
      <w:u w:val="single"/>
    </w:rPr>
  </w:style>
  <w:style w:type="character" w:styleId="UnresolvedMention">
    <w:name w:val="Unresolved Mention"/>
    <w:basedOn w:val="DefaultParagraphFont"/>
    <w:uiPriority w:val="99"/>
    <w:semiHidden/>
    <w:unhideWhenUsed/>
    <w:rsid w:val="00361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0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pslink.tsac.tn.gov/studentsign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tsu.edu/pharmacy/administration/financial_aid/scholarships.php" TargetMode="External"/><Relationship Id="rId5" Type="http://schemas.openxmlformats.org/officeDocument/2006/relationships/hyperlink" Target="https://www.etsu.edu/pharmacy/administration/financial_aid/understanding_aid.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Kincer, Angel Maria</dc:creator>
  <cp:keywords/>
  <dc:description/>
  <cp:lastModifiedBy>Angel Kincer</cp:lastModifiedBy>
  <cp:revision>13</cp:revision>
  <dcterms:created xsi:type="dcterms:W3CDTF">2021-03-31T16:31:00Z</dcterms:created>
  <dcterms:modified xsi:type="dcterms:W3CDTF">2021-05-13T18:44:00Z</dcterms:modified>
</cp:coreProperties>
</file>