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F7" w:rsidRDefault="000C0BF7" w:rsidP="000C0BF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12695B" wp14:editId="6260B501">
            <wp:extent cx="3350361" cy="1134374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508" cy="11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F7" w:rsidRDefault="000C0BF7" w:rsidP="000C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Ballad Health Cardiovascular Summit 2019</w:t>
      </w:r>
    </w:p>
    <w:p w:rsidR="000C0BF7" w:rsidRDefault="000C0BF7" w:rsidP="000C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February 2, 2019</w:t>
      </w:r>
    </w:p>
    <w:p w:rsidR="000C0BF7" w:rsidRDefault="000C0BF7" w:rsidP="000C0BF7">
      <w:pPr>
        <w:jc w:val="center"/>
        <w:rPr>
          <w:sz w:val="28"/>
          <w:szCs w:val="28"/>
        </w:rPr>
      </w:pPr>
      <w:r>
        <w:rPr>
          <w:sz w:val="28"/>
          <w:szCs w:val="28"/>
        </w:rPr>
        <w:t>7:00 AM – 4:50 PM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MeadowView</w:t>
      </w:r>
      <w:proofErr w:type="spellEnd"/>
      <w:r>
        <w:rPr>
          <w:sz w:val="28"/>
          <w:szCs w:val="28"/>
        </w:rPr>
        <w:t xml:space="preserve"> Conference Resort and Convention Center</w:t>
      </w:r>
    </w:p>
    <w:p w:rsidR="000C0BF7" w:rsidRDefault="000C0BF7" w:rsidP="000C0BF7">
      <w:pPr>
        <w:jc w:val="center"/>
        <w:rPr>
          <w:b/>
          <w:sz w:val="28"/>
          <w:szCs w:val="28"/>
        </w:rPr>
      </w:pPr>
      <w:r w:rsidRPr="003F5C46">
        <w:rPr>
          <w:b/>
          <w:sz w:val="28"/>
          <w:szCs w:val="28"/>
        </w:rPr>
        <w:t>AGENDA &amp; LEARNING OBJECTIVES</w:t>
      </w: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840"/>
        <w:gridCol w:w="3151"/>
      </w:tblGrid>
      <w:tr w:rsidR="000C0BF7" w:rsidRPr="00E775EC" w:rsidTr="00456344">
        <w:trPr>
          <w:trHeight w:val="246"/>
        </w:trPr>
        <w:tc>
          <w:tcPr>
            <w:tcW w:w="2355" w:type="dxa"/>
            <w:shd w:val="clear" w:color="auto" w:fill="ED7D31" w:themeFill="accent2"/>
          </w:tcPr>
          <w:p w:rsidR="000C0BF7" w:rsidRPr="009F21D9" w:rsidRDefault="000C0BF7" w:rsidP="00456344">
            <w:pPr>
              <w:rPr>
                <w:b/>
                <w:color w:val="FFFFFF" w:themeColor="background1"/>
              </w:rPr>
            </w:pPr>
            <w:r w:rsidRPr="009F21D9">
              <w:rPr>
                <w:b/>
                <w:color w:val="FFFFFF" w:themeColor="background1"/>
              </w:rPr>
              <w:t xml:space="preserve">Schedule </w:t>
            </w:r>
          </w:p>
        </w:tc>
        <w:tc>
          <w:tcPr>
            <w:tcW w:w="3840" w:type="dxa"/>
            <w:shd w:val="clear" w:color="auto" w:fill="ED7D31" w:themeFill="accent2"/>
          </w:tcPr>
          <w:p w:rsidR="000C0BF7" w:rsidRPr="009F21D9" w:rsidRDefault="000C0BF7" w:rsidP="00456344">
            <w:pPr>
              <w:rPr>
                <w:b/>
                <w:color w:val="FFFFFF" w:themeColor="background1"/>
              </w:rPr>
            </w:pPr>
            <w:r w:rsidRPr="009F21D9">
              <w:rPr>
                <w:b/>
                <w:color w:val="FFFFFF" w:themeColor="background1"/>
              </w:rPr>
              <w:t>Speaker &amp; Topic</w:t>
            </w:r>
          </w:p>
        </w:tc>
        <w:tc>
          <w:tcPr>
            <w:tcW w:w="3151" w:type="dxa"/>
            <w:shd w:val="clear" w:color="auto" w:fill="ED7D31" w:themeFill="accent2"/>
          </w:tcPr>
          <w:p w:rsidR="000C0BF7" w:rsidRPr="009F21D9" w:rsidRDefault="000C0BF7" w:rsidP="00456344">
            <w:pPr>
              <w:rPr>
                <w:b/>
                <w:color w:val="FFFFFF" w:themeColor="background1"/>
              </w:rPr>
            </w:pPr>
            <w:r w:rsidRPr="009F21D9">
              <w:rPr>
                <w:b/>
                <w:color w:val="FFFFFF" w:themeColor="background1"/>
              </w:rPr>
              <w:t>Learning Objective(s)</w:t>
            </w:r>
          </w:p>
        </w:tc>
      </w:tr>
      <w:tr w:rsidR="000C0BF7" w:rsidRPr="00E775EC" w:rsidTr="00456344">
        <w:trPr>
          <w:trHeight w:val="721"/>
        </w:trPr>
        <w:tc>
          <w:tcPr>
            <w:tcW w:w="2355" w:type="dxa"/>
          </w:tcPr>
          <w:p w:rsidR="000C0BF7" w:rsidRPr="00E775EC" w:rsidRDefault="000C0BF7" w:rsidP="00456344"/>
        </w:tc>
        <w:tc>
          <w:tcPr>
            <w:tcW w:w="3840" w:type="dxa"/>
          </w:tcPr>
          <w:p w:rsidR="000C0BF7" w:rsidRPr="00E775EC" w:rsidRDefault="000C0BF7" w:rsidP="00456344"/>
        </w:tc>
        <w:tc>
          <w:tcPr>
            <w:tcW w:w="3151" w:type="dxa"/>
          </w:tcPr>
          <w:p w:rsidR="000C0BF7" w:rsidRPr="00E775EC" w:rsidRDefault="000C0BF7" w:rsidP="00456344">
            <w:r w:rsidRPr="00E775EC">
              <w:t>“As a result of participating in this activity, the attendee will be able to…”</w:t>
            </w:r>
          </w:p>
        </w:tc>
      </w:tr>
      <w:tr w:rsidR="000C0BF7" w:rsidRPr="00E775EC" w:rsidTr="00456344">
        <w:trPr>
          <w:trHeight w:val="235"/>
        </w:trPr>
        <w:tc>
          <w:tcPr>
            <w:tcW w:w="2355" w:type="dxa"/>
          </w:tcPr>
          <w:p w:rsidR="000C0BF7" w:rsidRPr="00E775EC" w:rsidRDefault="000C0BF7" w:rsidP="00456344"/>
        </w:tc>
        <w:tc>
          <w:tcPr>
            <w:tcW w:w="3840" w:type="dxa"/>
          </w:tcPr>
          <w:p w:rsidR="000C0BF7" w:rsidRPr="00E775EC" w:rsidRDefault="000C0BF7" w:rsidP="00456344"/>
        </w:tc>
        <w:tc>
          <w:tcPr>
            <w:tcW w:w="3151" w:type="dxa"/>
          </w:tcPr>
          <w:p w:rsidR="000C0BF7" w:rsidRPr="00E775EC" w:rsidRDefault="000C0BF7" w:rsidP="00456344"/>
        </w:tc>
      </w:tr>
      <w:tr w:rsidR="000C0BF7" w:rsidRPr="00E775EC" w:rsidTr="00456344">
        <w:trPr>
          <w:trHeight w:val="236"/>
        </w:trPr>
        <w:tc>
          <w:tcPr>
            <w:tcW w:w="2355" w:type="dxa"/>
            <w:shd w:val="clear" w:color="auto" w:fill="ED7D31" w:themeFill="accent2"/>
          </w:tcPr>
          <w:p w:rsidR="000C0BF7" w:rsidRPr="009F21D9" w:rsidRDefault="000C0BF7" w:rsidP="0045634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Saturday, February 3</w:t>
            </w:r>
          </w:p>
        </w:tc>
        <w:tc>
          <w:tcPr>
            <w:tcW w:w="3840" w:type="dxa"/>
            <w:shd w:val="clear" w:color="auto" w:fill="ED7D31" w:themeFill="accent2"/>
          </w:tcPr>
          <w:p w:rsidR="000C0BF7" w:rsidRPr="009F21D9" w:rsidRDefault="000C0BF7" w:rsidP="00456344">
            <w:pPr>
              <w:rPr>
                <w:b/>
                <w:color w:val="FFFFFF" w:themeColor="background1"/>
              </w:rPr>
            </w:pPr>
          </w:p>
        </w:tc>
        <w:tc>
          <w:tcPr>
            <w:tcW w:w="3151" w:type="dxa"/>
            <w:shd w:val="clear" w:color="auto" w:fill="ED7D31" w:themeFill="accent2"/>
          </w:tcPr>
          <w:p w:rsidR="000C0BF7" w:rsidRPr="009F21D9" w:rsidRDefault="000C0BF7" w:rsidP="00456344">
            <w:pPr>
              <w:rPr>
                <w:b/>
                <w:color w:val="FFFFFF" w:themeColor="background1"/>
              </w:rPr>
            </w:pPr>
          </w:p>
        </w:tc>
      </w:tr>
      <w:tr w:rsidR="000C0BF7" w:rsidRPr="00E775EC" w:rsidTr="00456344">
        <w:trPr>
          <w:trHeight w:val="236"/>
        </w:trPr>
        <w:tc>
          <w:tcPr>
            <w:tcW w:w="2355" w:type="dxa"/>
            <w:shd w:val="clear" w:color="auto" w:fill="auto"/>
          </w:tcPr>
          <w:p w:rsidR="000C0BF7" w:rsidRDefault="000C0BF7" w:rsidP="00456344">
            <w:pPr>
              <w:rPr>
                <w:b/>
                <w:color w:val="FFFFFF" w:themeColor="background1"/>
              </w:rPr>
            </w:pPr>
          </w:p>
        </w:tc>
        <w:tc>
          <w:tcPr>
            <w:tcW w:w="3840" w:type="dxa"/>
            <w:shd w:val="clear" w:color="auto" w:fill="auto"/>
          </w:tcPr>
          <w:p w:rsidR="000C0BF7" w:rsidRPr="009F21D9" w:rsidRDefault="000C0BF7" w:rsidP="00456344">
            <w:pPr>
              <w:rPr>
                <w:b/>
                <w:color w:val="FFFFFF" w:themeColor="background1"/>
              </w:rPr>
            </w:pPr>
          </w:p>
        </w:tc>
        <w:tc>
          <w:tcPr>
            <w:tcW w:w="3151" w:type="dxa"/>
            <w:shd w:val="clear" w:color="auto" w:fill="auto"/>
          </w:tcPr>
          <w:p w:rsidR="000C0BF7" w:rsidRPr="009F21D9" w:rsidRDefault="000C0BF7" w:rsidP="00456344">
            <w:pPr>
              <w:rPr>
                <w:b/>
                <w:color w:val="FFFFFF" w:themeColor="background1"/>
              </w:rPr>
            </w:pPr>
          </w:p>
        </w:tc>
      </w:tr>
      <w:tr w:rsidR="000C0BF7" w:rsidRPr="00E775EC" w:rsidTr="00456344">
        <w:trPr>
          <w:trHeight w:val="320"/>
        </w:trPr>
        <w:tc>
          <w:tcPr>
            <w:tcW w:w="2355" w:type="dxa"/>
          </w:tcPr>
          <w:p w:rsidR="000C0BF7" w:rsidRPr="00E775EC" w:rsidRDefault="000C0BF7" w:rsidP="00456344">
            <w:r>
              <w:t>7</w:t>
            </w:r>
            <w:r w:rsidRPr="00E775EC">
              <w:t>:</w:t>
            </w:r>
            <w:r>
              <w:t>0</w:t>
            </w:r>
            <w:r w:rsidRPr="00E775EC">
              <w:t xml:space="preserve">0 AM – </w:t>
            </w:r>
            <w:r>
              <w:t>7</w:t>
            </w:r>
            <w:r w:rsidRPr="00E775EC">
              <w:t>:</w:t>
            </w:r>
            <w:r>
              <w:t>30</w:t>
            </w:r>
            <w:r w:rsidRPr="00E775EC">
              <w:t xml:space="preserve"> AM</w:t>
            </w:r>
          </w:p>
        </w:tc>
        <w:tc>
          <w:tcPr>
            <w:tcW w:w="3840" w:type="dxa"/>
          </w:tcPr>
          <w:p w:rsidR="000C0BF7" w:rsidRPr="00E775EC" w:rsidRDefault="000C0BF7" w:rsidP="00456344">
            <w:pPr>
              <w:rPr>
                <w:b/>
              </w:rPr>
            </w:pPr>
            <w:r w:rsidRPr="00E775EC">
              <w:rPr>
                <w:b/>
              </w:rPr>
              <w:t>Breakfast and Registration</w:t>
            </w:r>
          </w:p>
          <w:p w:rsidR="000C0BF7" w:rsidRPr="00E775EC" w:rsidRDefault="000C0BF7" w:rsidP="00456344">
            <w:pPr>
              <w:rPr>
                <w:b/>
                <w:i/>
              </w:rPr>
            </w:pPr>
          </w:p>
        </w:tc>
        <w:tc>
          <w:tcPr>
            <w:tcW w:w="3151" w:type="dxa"/>
          </w:tcPr>
          <w:p w:rsidR="000C0BF7" w:rsidRPr="00E775EC" w:rsidRDefault="000C0BF7" w:rsidP="00456344"/>
        </w:tc>
      </w:tr>
      <w:tr w:rsidR="000C0BF7" w:rsidRPr="00E775EC" w:rsidTr="00456344">
        <w:trPr>
          <w:trHeight w:val="664"/>
        </w:trPr>
        <w:tc>
          <w:tcPr>
            <w:tcW w:w="2355" w:type="dxa"/>
          </w:tcPr>
          <w:p w:rsidR="000C0BF7" w:rsidRPr="00E775EC" w:rsidRDefault="000C0BF7" w:rsidP="00456344">
            <w:r>
              <w:t>7:30</w:t>
            </w:r>
            <w:r w:rsidRPr="00E775EC">
              <w:t xml:space="preserve"> AM – </w:t>
            </w:r>
            <w:r>
              <w:t>7:45</w:t>
            </w:r>
            <w:r w:rsidRPr="00E775EC">
              <w:t xml:space="preserve"> AM</w:t>
            </w:r>
          </w:p>
        </w:tc>
        <w:tc>
          <w:tcPr>
            <w:tcW w:w="6991" w:type="dxa"/>
            <w:gridSpan w:val="2"/>
          </w:tcPr>
          <w:p w:rsidR="000C0BF7" w:rsidRPr="00E775EC" w:rsidRDefault="000C0BF7" w:rsidP="0045634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Welcome</w:t>
            </w:r>
          </w:p>
          <w:p w:rsidR="000C0BF7" w:rsidRPr="00E775EC" w:rsidRDefault="000C0BF7" w:rsidP="004563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Herb Ladley, MD, FACC,</w:t>
            </w: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Pr="00E775EC" w:rsidRDefault="000C0BF7" w:rsidP="00456344">
            <w:r>
              <w:t>7:45</w:t>
            </w:r>
            <w:r w:rsidRPr="00E775EC">
              <w:t xml:space="preserve"> AM – </w:t>
            </w:r>
            <w:r>
              <w:t>8:35</w:t>
            </w:r>
            <w:r w:rsidRPr="00E775EC">
              <w:t xml:space="preserve"> AM</w:t>
            </w:r>
          </w:p>
        </w:tc>
        <w:tc>
          <w:tcPr>
            <w:tcW w:w="3840" w:type="dxa"/>
          </w:tcPr>
          <w:p w:rsidR="000C0BF7" w:rsidRPr="004761C0" w:rsidRDefault="006A6FA8" w:rsidP="00456344">
            <w:pPr>
              <w:rPr>
                <w:b/>
                <w:color w:val="000000" w:themeColor="text1"/>
              </w:rPr>
            </w:pPr>
            <w:r>
              <w:rPr>
                <w:b/>
                <w:iCs/>
              </w:rPr>
              <w:t xml:space="preserve">All Aortic </w:t>
            </w:r>
            <w:proofErr w:type="spellStart"/>
            <w:r>
              <w:rPr>
                <w:b/>
                <w:iCs/>
              </w:rPr>
              <w:t>Stenoses</w:t>
            </w:r>
            <w:proofErr w:type="spellEnd"/>
            <w:r>
              <w:rPr>
                <w:b/>
                <w:iCs/>
              </w:rPr>
              <w:t xml:space="preserve"> Are Not Created Equal</w:t>
            </w:r>
          </w:p>
          <w:p w:rsidR="000C0BF7" w:rsidRPr="009F21D9" w:rsidRDefault="000C0BF7" w:rsidP="00456344">
            <w:pPr>
              <w:rPr>
                <w:i/>
              </w:rPr>
            </w:pPr>
            <w:r>
              <w:rPr>
                <w:i/>
              </w:rPr>
              <w:t>Mark Aziz</w:t>
            </w:r>
            <w:r w:rsidRPr="009F21D9">
              <w:rPr>
                <w:i/>
              </w:rPr>
              <w:t>, MD</w:t>
            </w:r>
            <w:r w:rsidR="0089594F">
              <w:rPr>
                <w:i/>
              </w:rPr>
              <w:t>, FACC, FSCAI, RPVI</w:t>
            </w:r>
            <w:r>
              <w:rPr>
                <w:i/>
              </w:rPr>
              <w:t xml:space="preserve"> </w:t>
            </w:r>
          </w:p>
        </w:tc>
        <w:tc>
          <w:tcPr>
            <w:tcW w:w="3151" w:type="dxa"/>
          </w:tcPr>
          <w:p w:rsidR="000C0BF7" w:rsidRDefault="000C0BF7" w:rsidP="006A6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 w:rsidRPr="00677DB7">
              <w:t>I</w:t>
            </w:r>
            <w:r w:rsidR="006A6FA8">
              <w:t>dentify different subtypes of aortic stenosis</w:t>
            </w:r>
          </w:p>
          <w:p w:rsidR="006A6FA8" w:rsidRPr="00677DB7" w:rsidRDefault="006A6FA8" w:rsidP="006A6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Identify different indications of Trans-catheter Aortic Valve Replacement (TAVR)</w:t>
            </w:r>
          </w:p>
          <w:p w:rsidR="000C0BF7" w:rsidRPr="004761C0" w:rsidRDefault="000C0BF7" w:rsidP="00456344">
            <w:pPr>
              <w:pStyle w:val="ListParagraph"/>
              <w:ind w:left="360"/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Pr="00E775EC" w:rsidRDefault="000C0BF7" w:rsidP="00456344"/>
        </w:tc>
        <w:tc>
          <w:tcPr>
            <w:tcW w:w="3840" w:type="dxa"/>
          </w:tcPr>
          <w:p w:rsidR="000C0BF7" w:rsidRPr="00E775EC" w:rsidRDefault="000C0BF7" w:rsidP="00456344">
            <w:pPr>
              <w:rPr>
                <w:b/>
                <w:color w:val="000000" w:themeColor="text1"/>
              </w:rPr>
            </w:pPr>
          </w:p>
        </w:tc>
        <w:tc>
          <w:tcPr>
            <w:tcW w:w="3151" w:type="dxa"/>
          </w:tcPr>
          <w:p w:rsidR="000C0BF7" w:rsidRPr="00E775EC" w:rsidRDefault="000C0BF7" w:rsidP="00456344"/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Pr="00E775EC" w:rsidRDefault="000C0BF7" w:rsidP="00456344"/>
        </w:tc>
        <w:tc>
          <w:tcPr>
            <w:tcW w:w="3840" w:type="dxa"/>
          </w:tcPr>
          <w:p w:rsidR="000C0BF7" w:rsidRPr="00E775EC" w:rsidRDefault="000C0BF7" w:rsidP="00456344">
            <w:pPr>
              <w:rPr>
                <w:b/>
                <w:color w:val="000000" w:themeColor="text1"/>
              </w:rPr>
            </w:pPr>
          </w:p>
        </w:tc>
        <w:tc>
          <w:tcPr>
            <w:tcW w:w="3151" w:type="dxa"/>
          </w:tcPr>
          <w:p w:rsidR="000C0BF7" w:rsidRPr="00E775EC" w:rsidRDefault="000C0BF7" w:rsidP="00456344"/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Pr="00E775EC" w:rsidRDefault="000C0BF7" w:rsidP="00456344">
            <w:r>
              <w:t>8:35 AM – 9:25 AM</w:t>
            </w:r>
          </w:p>
        </w:tc>
        <w:tc>
          <w:tcPr>
            <w:tcW w:w="3840" w:type="dxa"/>
          </w:tcPr>
          <w:p w:rsidR="000C0BF7" w:rsidRPr="00E900D9" w:rsidRDefault="000C0BF7" w:rsidP="00456344">
            <w:pPr>
              <w:rPr>
                <w:iCs/>
              </w:rPr>
            </w:pPr>
            <w:r>
              <w:rPr>
                <w:b/>
                <w:iCs/>
              </w:rPr>
              <w:t>Endovascular Management of Complex Aortic Pathology</w:t>
            </w:r>
          </w:p>
          <w:p w:rsidR="000C0BF7" w:rsidRPr="004761C0" w:rsidRDefault="000C0BF7" w:rsidP="00456344">
            <w:pPr>
              <w:rPr>
                <w:b/>
                <w:color w:val="000000" w:themeColor="text1"/>
              </w:rPr>
            </w:pPr>
            <w:r>
              <w:rPr>
                <w:i/>
                <w:iCs/>
              </w:rPr>
              <w:t>Bo Allen, MD</w:t>
            </w:r>
          </w:p>
        </w:tc>
        <w:tc>
          <w:tcPr>
            <w:tcW w:w="3151" w:type="dxa"/>
          </w:tcPr>
          <w:p w:rsidR="000C0BF7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Discuss indications and treatment of aortic type B dissection</w:t>
            </w:r>
          </w:p>
          <w:p w:rsidR="000C0BF7" w:rsidRPr="00E775EC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Describe new treatments in the management of/and trans-abdominal and aortic aneurysm</w:t>
            </w: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Pr="00E775EC" w:rsidRDefault="000C0BF7" w:rsidP="00456344"/>
        </w:tc>
        <w:tc>
          <w:tcPr>
            <w:tcW w:w="3840" w:type="dxa"/>
          </w:tcPr>
          <w:p w:rsidR="000C0BF7" w:rsidRPr="00E775EC" w:rsidRDefault="000C0BF7" w:rsidP="00456344">
            <w:pPr>
              <w:rPr>
                <w:b/>
                <w:color w:val="000000" w:themeColor="text1"/>
              </w:rPr>
            </w:pPr>
          </w:p>
        </w:tc>
        <w:tc>
          <w:tcPr>
            <w:tcW w:w="3151" w:type="dxa"/>
          </w:tcPr>
          <w:p w:rsidR="000C0BF7" w:rsidRPr="00E775EC" w:rsidRDefault="000C0BF7" w:rsidP="00456344"/>
        </w:tc>
      </w:tr>
      <w:tr w:rsidR="000C0BF7" w:rsidRPr="00E775EC" w:rsidTr="00456344">
        <w:trPr>
          <w:trHeight w:val="434"/>
        </w:trPr>
        <w:tc>
          <w:tcPr>
            <w:tcW w:w="2355" w:type="dxa"/>
            <w:shd w:val="clear" w:color="auto" w:fill="ED7D31" w:themeFill="accent2"/>
          </w:tcPr>
          <w:p w:rsidR="000C0BF7" w:rsidRPr="004761C0" w:rsidRDefault="000C0BF7" w:rsidP="00456344">
            <w:pPr>
              <w:rPr>
                <w:color w:val="FFFFFF" w:themeColor="background1"/>
              </w:rPr>
            </w:pPr>
            <w:r w:rsidRPr="004761C0">
              <w:rPr>
                <w:color w:val="FFFFFF" w:themeColor="background1"/>
              </w:rPr>
              <w:t>9:25 AM – 9:40 AM</w:t>
            </w:r>
          </w:p>
          <w:p w:rsidR="000C0BF7" w:rsidRDefault="000C0BF7" w:rsidP="00456344">
            <w:pPr>
              <w:rPr>
                <w:color w:val="FFFFFF" w:themeColor="background1"/>
              </w:rPr>
            </w:pPr>
          </w:p>
          <w:p w:rsidR="000C0BF7" w:rsidRPr="004761C0" w:rsidRDefault="000C0BF7" w:rsidP="00456344">
            <w:pPr>
              <w:rPr>
                <w:color w:val="FFFFFF" w:themeColor="background1"/>
              </w:rPr>
            </w:pPr>
          </w:p>
        </w:tc>
        <w:tc>
          <w:tcPr>
            <w:tcW w:w="3840" w:type="dxa"/>
            <w:shd w:val="clear" w:color="auto" w:fill="ED7D31" w:themeFill="accent2"/>
          </w:tcPr>
          <w:p w:rsidR="000C0BF7" w:rsidRPr="004761C0" w:rsidRDefault="000C0BF7" w:rsidP="00456344">
            <w:pPr>
              <w:rPr>
                <w:b/>
                <w:color w:val="FFFFFF" w:themeColor="background1"/>
              </w:rPr>
            </w:pPr>
            <w:r w:rsidRPr="004761C0">
              <w:rPr>
                <w:b/>
                <w:color w:val="FFFFFF" w:themeColor="background1"/>
              </w:rPr>
              <w:t>Break/Exhibits</w:t>
            </w:r>
          </w:p>
        </w:tc>
        <w:tc>
          <w:tcPr>
            <w:tcW w:w="3151" w:type="dxa"/>
            <w:shd w:val="clear" w:color="auto" w:fill="ED7D31" w:themeFill="accent2"/>
          </w:tcPr>
          <w:p w:rsidR="000C0BF7" w:rsidRPr="004761C0" w:rsidRDefault="000C0BF7" w:rsidP="00456344">
            <w:pPr>
              <w:rPr>
                <w:color w:val="FFFFFF" w:themeColor="background1"/>
              </w:rPr>
            </w:pPr>
          </w:p>
        </w:tc>
      </w:tr>
      <w:tr w:rsidR="000C0BF7" w:rsidRPr="00E775EC" w:rsidTr="00456344">
        <w:trPr>
          <w:trHeight w:val="168"/>
        </w:trPr>
        <w:tc>
          <w:tcPr>
            <w:tcW w:w="2355" w:type="dxa"/>
            <w:shd w:val="clear" w:color="auto" w:fill="FFFFFF" w:themeFill="background1"/>
          </w:tcPr>
          <w:p w:rsidR="000C0BF7" w:rsidRPr="004761C0" w:rsidRDefault="000C0BF7" w:rsidP="00456344">
            <w:pPr>
              <w:rPr>
                <w:color w:val="FFFFFF" w:themeColor="background1"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0C0BF7" w:rsidRPr="004761C0" w:rsidRDefault="000C0BF7" w:rsidP="00456344">
            <w:pPr>
              <w:rPr>
                <w:b/>
                <w:color w:val="FFFFFF" w:themeColor="background1"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:rsidR="000C0BF7" w:rsidRPr="004761C0" w:rsidRDefault="000C0BF7" w:rsidP="00456344">
            <w:pPr>
              <w:rPr>
                <w:color w:val="FFFFFF" w:themeColor="background1"/>
              </w:rPr>
            </w:pPr>
          </w:p>
        </w:tc>
      </w:tr>
      <w:tr w:rsidR="000C0BF7" w:rsidRPr="00E775EC" w:rsidTr="00456344">
        <w:trPr>
          <w:trHeight w:val="311"/>
        </w:trPr>
        <w:tc>
          <w:tcPr>
            <w:tcW w:w="2355" w:type="dxa"/>
          </w:tcPr>
          <w:p w:rsidR="000C0BF7" w:rsidRDefault="000C0BF7" w:rsidP="00456344"/>
          <w:p w:rsidR="000C0BF7" w:rsidRPr="00E775EC" w:rsidRDefault="000C0BF7" w:rsidP="00456344">
            <w:r>
              <w:t>9:40 AM – 10:30 AM</w:t>
            </w:r>
          </w:p>
        </w:tc>
        <w:tc>
          <w:tcPr>
            <w:tcW w:w="3840" w:type="dxa"/>
          </w:tcPr>
          <w:p w:rsidR="000C0BF7" w:rsidRDefault="000C0BF7" w:rsidP="00456344">
            <w:pPr>
              <w:ind w:left="6"/>
              <w:rPr>
                <w:b/>
              </w:rPr>
            </w:pPr>
          </w:p>
          <w:p w:rsidR="000C0BF7" w:rsidRPr="004761C0" w:rsidRDefault="000C0BF7" w:rsidP="00456344">
            <w:pPr>
              <w:ind w:left="6"/>
            </w:pPr>
            <w:r>
              <w:rPr>
                <w:b/>
              </w:rPr>
              <w:t>Healthcare and Cardiology: Future Trends</w:t>
            </w:r>
          </w:p>
          <w:p w:rsidR="000C0BF7" w:rsidRPr="004761C0" w:rsidRDefault="00DF7CB3" w:rsidP="00456344">
            <w:pPr>
              <w:ind w:left="6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Tim </w:t>
            </w:r>
            <w:proofErr w:type="spellStart"/>
            <w:r>
              <w:rPr>
                <w:i/>
                <w:color w:val="000000" w:themeColor="text1"/>
              </w:rPr>
              <w:t>Attebery</w:t>
            </w:r>
            <w:proofErr w:type="spellEnd"/>
            <w:r>
              <w:rPr>
                <w:i/>
                <w:color w:val="000000" w:themeColor="text1"/>
              </w:rPr>
              <w:t xml:space="preserve">, DSc, MBA, </w:t>
            </w:r>
            <w:r w:rsidR="000C0BF7">
              <w:rPr>
                <w:i/>
                <w:color w:val="000000" w:themeColor="text1"/>
              </w:rPr>
              <w:t xml:space="preserve">FACHE </w:t>
            </w:r>
          </w:p>
        </w:tc>
        <w:tc>
          <w:tcPr>
            <w:tcW w:w="3151" w:type="dxa"/>
          </w:tcPr>
          <w:p w:rsidR="000C0BF7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Provide updates from Washington, D.C. including federal health policy and pending legislation</w:t>
            </w:r>
          </w:p>
          <w:p w:rsidR="000C0BF7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Explain how those issues and activities affect healthcare delivery and providers</w:t>
            </w:r>
          </w:p>
          <w:p w:rsidR="000C0BF7" w:rsidRPr="00EE4FF0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Provide general forecast and predictions for the next congressional session as it relates to the healthcare industry</w:t>
            </w:r>
          </w:p>
        </w:tc>
      </w:tr>
      <w:tr w:rsidR="000C0BF7" w:rsidRPr="00E775EC" w:rsidTr="00456344">
        <w:trPr>
          <w:trHeight w:val="311"/>
        </w:trPr>
        <w:tc>
          <w:tcPr>
            <w:tcW w:w="2355" w:type="dxa"/>
          </w:tcPr>
          <w:p w:rsidR="000C0BF7" w:rsidRDefault="000C0BF7" w:rsidP="00456344"/>
        </w:tc>
        <w:tc>
          <w:tcPr>
            <w:tcW w:w="3840" w:type="dxa"/>
          </w:tcPr>
          <w:p w:rsidR="000C0BF7" w:rsidRPr="004761C0" w:rsidRDefault="000C0BF7" w:rsidP="00456344">
            <w:pPr>
              <w:ind w:left="6"/>
              <w:rPr>
                <w:b/>
              </w:rPr>
            </w:pPr>
          </w:p>
        </w:tc>
        <w:tc>
          <w:tcPr>
            <w:tcW w:w="3151" w:type="dxa"/>
          </w:tcPr>
          <w:p w:rsidR="000C0BF7" w:rsidRPr="00EE4FF0" w:rsidRDefault="000C0BF7" w:rsidP="00456344">
            <w:pPr>
              <w:pStyle w:val="ListParagraph"/>
              <w:ind w:left="318"/>
            </w:pPr>
          </w:p>
        </w:tc>
      </w:tr>
      <w:tr w:rsidR="000C0BF7" w:rsidRPr="00E775EC" w:rsidTr="00456344">
        <w:trPr>
          <w:trHeight w:val="311"/>
        </w:trPr>
        <w:tc>
          <w:tcPr>
            <w:tcW w:w="2355" w:type="dxa"/>
          </w:tcPr>
          <w:p w:rsidR="000C0BF7" w:rsidRDefault="000C0BF7" w:rsidP="00456344"/>
        </w:tc>
        <w:tc>
          <w:tcPr>
            <w:tcW w:w="3840" w:type="dxa"/>
          </w:tcPr>
          <w:p w:rsidR="000C0BF7" w:rsidRPr="004761C0" w:rsidRDefault="000C0BF7" w:rsidP="00456344">
            <w:pPr>
              <w:ind w:left="6"/>
              <w:rPr>
                <w:b/>
              </w:rPr>
            </w:pPr>
          </w:p>
        </w:tc>
        <w:tc>
          <w:tcPr>
            <w:tcW w:w="3151" w:type="dxa"/>
          </w:tcPr>
          <w:p w:rsidR="000C0BF7" w:rsidRPr="00EE4FF0" w:rsidRDefault="000C0BF7" w:rsidP="00456344">
            <w:pPr>
              <w:pStyle w:val="ListParagraph"/>
              <w:ind w:left="318"/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  <w:shd w:val="clear" w:color="auto" w:fill="auto"/>
          </w:tcPr>
          <w:p w:rsidR="000C0BF7" w:rsidRPr="00E775EC" w:rsidRDefault="000C0BF7" w:rsidP="00456344">
            <w:r>
              <w:t>10:30 AM – 11:20</w:t>
            </w:r>
            <w:r w:rsidRPr="00E775EC">
              <w:t xml:space="preserve"> AM</w:t>
            </w:r>
          </w:p>
        </w:tc>
        <w:tc>
          <w:tcPr>
            <w:tcW w:w="3840" w:type="dxa"/>
            <w:shd w:val="clear" w:color="auto" w:fill="auto"/>
          </w:tcPr>
          <w:p w:rsidR="000C0BF7" w:rsidRDefault="000C0BF7" w:rsidP="00456344">
            <w:pPr>
              <w:rPr>
                <w:b/>
              </w:rPr>
            </w:pPr>
            <w:r>
              <w:rPr>
                <w:b/>
                <w:iCs/>
              </w:rPr>
              <w:t>The Epidemic of Chronic Disease</w:t>
            </w:r>
          </w:p>
          <w:p w:rsidR="000C0BF7" w:rsidRPr="0044447F" w:rsidRDefault="000C0BF7" w:rsidP="00456344">
            <w:pPr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Shari K. </w:t>
            </w:r>
            <w:proofErr w:type="spellStart"/>
            <w:r>
              <w:rPr>
                <w:i/>
              </w:rPr>
              <w:t>Rajoo</w:t>
            </w:r>
            <w:proofErr w:type="spellEnd"/>
            <w:r>
              <w:rPr>
                <w:i/>
              </w:rPr>
              <w:t>,</w:t>
            </w:r>
            <w:r w:rsidRPr="0044447F">
              <w:rPr>
                <w:i/>
              </w:rPr>
              <w:t xml:space="preserve"> MD</w:t>
            </w:r>
            <w:r>
              <w:rPr>
                <w:i/>
              </w:rPr>
              <w:t xml:space="preserve">, MS </w:t>
            </w:r>
          </w:p>
        </w:tc>
        <w:tc>
          <w:tcPr>
            <w:tcW w:w="3151" w:type="dxa"/>
            <w:shd w:val="clear" w:color="auto" w:fill="auto"/>
          </w:tcPr>
          <w:p w:rsidR="000C0BF7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Discuss how chronic disease is at epidemic proportions and its relationship with healthcare expenditures</w:t>
            </w:r>
          </w:p>
          <w:p w:rsidR="000C0BF7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Examine why it is an epidemic</w:t>
            </w:r>
          </w:p>
          <w:p w:rsidR="000C0BF7" w:rsidRPr="007002F0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Analyze if whether or not it can be cured</w:t>
            </w: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Default="000C0BF7" w:rsidP="00456344"/>
        </w:tc>
        <w:tc>
          <w:tcPr>
            <w:tcW w:w="3840" w:type="dxa"/>
          </w:tcPr>
          <w:p w:rsidR="000C0BF7" w:rsidRPr="0044447F" w:rsidRDefault="000C0BF7" w:rsidP="00456344">
            <w:pPr>
              <w:rPr>
                <w:b/>
              </w:rPr>
            </w:pPr>
          </w:p>
        </w:tc>
        <w:tc>
          <w:tcPr>
            <w:tcW w:w="3151" w:type="dxa"/>
          </w:tcPr>
          <w:p w:rsidR="000C0BF7" w:rsidRPr="0044447F" w:rsidRDefault="000C0BF7" w:rsidP="00456344">
            <w:pPr>
              <w:pStyle w:val="ListParagraph"/>
              <w:ind w:left="360"/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Default="000C0BF7" w:rsidP="00456344"/>
          <w:p w:rsidR="000C0BF7" w:rsidRDefault="000C0BF7" w:rsidP="00456344"/>
        </w:tc>
        <w:tc>
          <w:tcPr>
            <w:tcW w:w="3840" w:type="dxa"/>
          </w:tcPr>
          <w:p w:rsidR="000C0BF7" w:rsidRPr="0044447F" w:rsidRDefault="000C0BF7" w:rsidP="00456344">
            <w:pPr>
              <w:rPr>
                <w:b/>
              </w:rPr>
            </w:pPr>
          </w:p>
        </w:tc>
        <w:tc>
          <w:tcPr>
            <w:tcW w:w="3151" w:type="dxa"/>
          </w:tcPr>
          <w:p w:rsidR="000C0BF7" w:rsidRPr="0044447F" w:rsidRDefault="000C0BF7" w:rsidP="00456344">
            <w:pPr>
              <w:pStyle w:val="ListParagraph"/>
              <w:ind w:left="360"/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Pr="00E775EC" w:rsidRDefault="000C0BF7" w:rsidP="00456344">
            <w:r>
              <w:t>11:20 AM – 12:10 PM</w:t>
            </w:r>
          </w:p>
        </w:tc>
        <w:tc>
          <w:tcPr>
            <w:tcW w:w="3840" w:type="dxa"/>
          </w:tcPr>
          <w:p w:rsidR="000C0BF7" w:rsidRDefault="000C0BF7" w:rsidP="00456344">
            <w:pPr>
              <w:rPr>
                <w:b/>
              </w:rPr>
            </w:pPr>
            <w:r>
              <w:rPr>
                <w:b/>
              </w:rPr>
              <w:t>Networked STEMI Care: New Laws/New Rules</w:t>
            </w:r>
          </w:p>
          <w:p w:rsidR="000C0BF7" w:rsidRPr="0044447F" w:rsidRDefault="000C0BF7" w:rsidP="00456344">
            <w:pPr>
              <w:rPr>
                <w:i/>
              </w:rPr>
            </w:pPr>
            <w:r>
              <w:rPr>
                <w:i/>
              </w:rPr>
              <w:t>Herb Ladley, MD</w:t>
            </w:r>
          </w:p>
          <w:p w:rsidR="000C0BF7" w:rsidRPr="00E775EC" w:rsidRDefault="000C0BF7" w:rsidP="00456344">
            <w:pPr>
              <w:rPr>
                <w:b/>
                <w:color w:val="000000" w:themeColor="text1"/>
              </w:rPr>
            </w:pPr>
          </w:p>
        </w:tc>
        <w:tc>
          <w:tcPr>
            <w:tcW w:w="3151" w:type="dxa"/>
          </w:tcPr>
          <w:p w:rsidR="000C0BF7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Discuss what networked care is and who plays a key role</w:t>
            </w:r>
          </w:p>
          <w:p w:rsidR="000C0BF7" w:rsidRPr="00E775EC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Analyze the new Tennessee STEMI legislation/law and how it affects patient care</w:t>
            </w: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Default="000C0BF7" w:rsidP="00456344"/>
        </w:tc>
        <w:tc>
          <w:tcPr>
            <w:tcW w:w="3840" w:type="dxa"/>
          </w:tcPr>
          <w:p w:rsidR="000C0BF7" w:rsidRPr="0044447F" w:rsidRDefault="000C0BF7" w:rsidP="00456344">
            <w:pPr>
              <w:rPr>
                <w:b/>
              </w:rPr>
            </w:pPr>
          </w:p>
        </w:tc>
        <w:tc>
          <w:tcPr>
            <w:tcW w:w="3151" w:type="dxa"/>
          </w:tcPr>
          <w:p w:rsidR="000C0BF7" w:rsidRPr="0044447F" w:rsidRDefault="000C0BF7" w:rsidP="00456344">
            <w:pPr>
              <w:pStyle w:val="ListParagraph"/>
              <w:ind w:left="360"/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  <w:shd w:val="clear" w:color="auto" w:fill="ED7D31" w:themeFill="accent2"/>
          </w:tcPr>
          <w:p w:rsidR="000C0BF7" w:rsidRPr="002F2805" w:rsidRDefault="000C0BF7" w:rsidP="00456344">
            <w:pPr>
              <w:rPr>
                <w:color w:val="FFFFFF" w:themeColor="background1"/>
              </w:rPr>
            </w:pPr>
            <w:r w:rsidRPr="002F2805">
              <w:rPr>
                <w:color w:val="FFFFFF" w:themeColor="background1"/>
              </w:rPr>
              <w:t>12:10 pm– 1:15 PM</w:t>
            </w:r>
          </w:p>
        </w:tc>
        <w:tc>
          <w:tcPr>
            <w:tcW w:w="3840" w:type="dxa"/>
            <w:shd w:val="clear" w:color="auto" w:fill="ED7D31" w:themeFill="accent2"/>
          </w:tcPr>
          <w:p w:rsidR="000C0BF7" w:rsidRPr="002F2805" w:rsidRDefault="000C0BF7" w:rsidP="00456344">
            <w:pPr>
              <w:rPr>
                <w:b/>
                <w:color w:val="FFFFFF" w:themeColor="background1"/>
              </w:rPr>
            </w:pPr>
            <w:r w:rsidRPr="002F2805">
              <w:rPr>
                <w:b/>
                <w:color w:val="FFFFFF" w:themeColor="background1"/>
              </w:rPr>
              <w:t>Lunch</w:t>
            </w:r>
          </w:p>
        </w:tc>
        <w:tc>
          <w:tcPr>
            <w:tcW w:w="3151" w:type="dxa"/>
            <w:shd w:val="clear" w:color="auto" w:fill="ED7D31" w:themeFill="accent2"/>
          </w:tcPr>
          <w:p w:rsidR="000C0BF7" w:rsidRPr="00E775EC" w:rsidRDefault="000C0BF7" w:rsidP="00456344">
            <w:pPr>
              <w:rPr>
                <w:color w:val="000000" w:themeColor="text1"/>
              </w:rPr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Default="000C0BF7" w:rsidP="00456344"/>
          <w:p w:rsidR="000C0BF7" w:rsidRDefault="000C0BF7" w:rsidP="00456344"/>
          <w:p w:rsidR="000C0BF7" w:rsidRPr="00E775EC" w:rsidRDefault="000C0BF7" w:rsidP="00456344">
            <w:r>
              <w:t>1:15 PM – 2:0</w:t>
            </w:r>
            <w:r w:rsidRPr="00E775EC">
              <w:t>5 PM</w:t>
            </w:r>
            <w:r w:rsidRPr="00E775EC">
              <w:rPr>
                <w:b/>
              </w:rPr>
              <w:t xml:space="preserve"> </w:t>
            </w:r>
          </w:p>
          <w:p w:rsidR="000C0BF7" w:rsidRPr="00E775EC" w:rsidRDefault="000C0BF7" w:rsidP="00456344"/>
        </w:tc>
        <w:tc>
          <w:tcPr>
            <w:tcW w:w="3840" w:type="dxa"/>
          </w:tcPr>
          <w:p w:rsidR="000C0BF7" w:rsidRDefault="000C0BF7" w:rsidP="00456344">
            <w:pPr>
              <w:rPr>
                <w:b/>
                <w:i/>
                <w:iCs/>
              </w:rPr>
            </w:pPr>
          </w:p>
          <w:p w:rsidR="000C0BF7" w:rsidRDefault="000C0BF7" w:rsidP="00456344">
            <w:pPr>
              <w:rPr>
                <w:b/>
                <w:i/>
                <w:iCs/>
              </w:rPr>
            </w:pPr>
          </w:p>
          <w:p w:rsidR="000C0BF7" w:rsidRPr="00F81A94" w:rsidRDefault="000C0BF7" w:rsidP="00456344">
            <w:pPr>
              <w:rPr>
                <w:color w:val="000000" w:themeColor="text1"/>
              </w:rPr>
            </w:pPr>
            <w:r>
              <w:rPr>
                <w:b/>
                <w:iCs/>
              </w:rPr>
              <w:t>Vascular Vignettes from Metzger-Land Part III</w:t>
            </w:r>
          </w:p>
          <w:p w:rsidR="000C0BF7" w:rsidRPr="00E775EC" w:rsidRDefault="000C0BF7" w:rsidP="004563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Chris Metzger, MD</w:t>
            </w:r>
          </w:p>
          <w:p w:rsidR="000C0BF7" w:rsidRPr="00E775EC" w:rsidRDefault="000C0BF7" w:rsidP="00456344">
            <w:pPr>
              <w:rPr>
                <w:b/>
                <w:i/>
              </w:rPr>
            </w:pPr>
          </w:p>
          <w:p w:rsidR="000C0BF7" w:rsidRPr="00E775EC" w:rsidRDefault="000C0BF7" w:rsidP="00456344">
            <w:pPr>
              <w:rPr>
                <w:b/>
                <w:i/>
              </w:rPr>
            </w:pPr>
          </w:p>
        </w:tc>
        <w:tc>
          <w:tcPr>
            <w:tcW w:w="3151" w:type="dxa"/>
          </w:tcPr>
          <w:p w:rsidR="000C0BF7" w:rsidRDefault="000C0BF7" w:rsidP="00456344">
            <w:pPr>
              <w:pStyle w:val="ListParagraph"/>
              <w:ind w:left="360"/>
            </w:pPr>
          </w:p>
          <w:p w:rsidR="000C0BF7" w:rsidRDefault="000C0BF7" w:rsidP="00456344">
            <w:pPr>
              <w:pStyle w:val="ListParagraph"/>
              <w:ind w:left="360"/>
            </w:pPr>
          </w:p>
          <w:p w:rsidR="000C0BF7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Summarize the indications, criteria and outcomes for endovascular procedures for cranial disorders</w:t>
            </w:r>
          </w:p>
          <w:p w:rsidR="000C0BF7" w:rsidRPr="00F81A94" w:rsidRDefault="000C0BF7" w:rsidP="000C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Analyze current procedures and discuss the future of endovascular procedures</w:t>
            </w:r>
          </w:p>
          <w:p w:rsidR="000C0BF7" w:rsidRPr="00A1687B" w:rsidRDefault="000C0BF7" w:rsidP="00456344">
            <w:pPr>
              <w:pStyle w:val="ListParagraph"/>
              <w:ind w:left="360"/>
              <w:rPr>
                <w:iCs/>
                <w:color w:val="44546A" w:themeColor="text2"/>
              </w:rPr>
            </w:pPr>
          </w:p>
          <w:p w:rsidR="000C0BF7" w:rsidRPr="00E775EC" w:rsidRDefault="000C0BF7" w:rsidP="00456344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Default="000C0BF7" w:rsidP="00456344">
            <w:r>
              <w:t>2:05 PM - 2:5</w:t>
            </w:r>
            <w:r w:rsidRPr="00E775EC">
              <w:t xml:space="preserve">5 PM </w:t>
            </w:r>
          </w:p>
          <w:p w:rsidR="000C0BF7" w:rsidRDefault="000C0BF7" w:rsidP="00456344">
            <w:r>
              <w:t xml:space="preserve"> </w:t>
            </w:r>
          </w:p>
          <w:p w:rsidR="000C0BF7" w:rsidRPr="00E775EC" w:rsidRDefault="000C0BF7" w:rsidP="00456344"/>
        </w:tc>
        <w:tc>
          <w:tcPr>
            <w:tcW w:w="3840" w:type="dxa"/>
          </w:tcPr>
          <w:p w:rsidR="000C0BF7" w:rsidRPr="00F81A94" w:rsidRDefault="000C0BF7" w:rsidP="00456344">
            <w:pPr>
              <w:rPr>
                <w:color w:val="000000" w:themeColor="text1"/>
              </w:rPr>
            </w:pPr>
            <w:r>
              <w:rPr>
                <w:b/>
                <w:iCs/>
              </w:rPr>
              <w:t>Targeting Obesity: In My Office and My Community</w:t>
            </w:r>
          </w:p>
          <w:p w:rsidR="000C0BF7" w:rsidRPr="002F2805" w:rsidRDefault="000C0BF7" w:rsidP="004563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Allison </w:t>
            </w:r>
            <w:proofErr w:type="spellStart"/>
            <w:r>
              <w:rPr>
                <w:i/>
                <w:color w:val="000000" w:themeColor="text1"/>
              </w:rPr>
              <w:t>Angott</w:t>
            </w:r>
            <w:proofErr w:type="spellEnd"/>
            <w:r w:rsidRPr="002F2805">
              <w:rPr>
                <w:i/>
                <w:color w:val="000000" w:themeColor="text1"/>
              </w:rPr>
              <w:t xml:space="preserve">, MD </w:t>
            </w:r>
          </w:p>
        </w:tc>
        <w:tc>
          <w:tcPr>
            <w:tcW w:w="3151" w:type="dxa"/>
          </w:tcPr>
          <w:p w:rsidR="000C0BF7" w:rsidRPr="00990BA2" w:rsidRDefault="000C0BF7" w:rsidP="000C0B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libri" w:hAnsi="Calibri" w:cs="Calibri"/>
              </w:rPr>
              <w:t>Analyze community efforts that have objectively reduced levels of obesity</w:t>
            </w:r>
          </w:p>
          <w:p w:rsidR="000C0BF7" w:rsidRPr="00990BA2" w:rsidRDefault="000C0BF7" w:rsidP="000C0B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libri" w:hAnsi="Calibri" w:cs="Calibri"/>
              </w:rPr>
              <w:t>Recognize opportunities for physicians to participate in community efforts to increase weight loss</w:t>
            </w:r>
          </w:p>
          <w:p w:rsidR="000C0BF7" w:rsidRPr="003D238F" w:rsidRDefault="000C0BF7" w:rsidP="000C0B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libri" w:hAnsi="Calibri" w:cs="Calibri"/>
              </w:rPr>
              <w:t>Integrate solutions for obesity management into hospital/office visit in a professional, patient friendly and efficient manner</w:t>
            </w:r>
          </w:p>
          <w:p w:rsidR="000C0BF7" w:rsidRPr="00E775EC" w:rsidRDefault="000C0BF7" w:rsidP="00456344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  <w:shd w:val="clear" w:color="auto" w:fill="ED7D31" w:themeFill="accent2"/>
          </w:tcPr>
          <w:p w:rsidR="000C0BF7" w:rsidRPr="00E775EC" w:rsidRDefault="000C0BF7" w:rsidP="00456344">
            <w:r>
              <w:t>2:55 PM – 3:1</w:t>
            </w:r>
            <w:r w:rsidRPr="00E775EC">
              <w:t>0 PM</w:t>
            </w:r>
          </w:p>
        </w:tc>
        <w:tc>
          <w:tcPr>
            <w:tcW w:w="3840" w:type="dxa"/>
            <w:shd w:val="clear" w:color="auto" w:fill="ED7D31" w:themeFill="accent2"/>
          </w:tcPr>
          <w:p w:rsidR="000C0BF7" w:rsidRPr="00E775EC" w:rsidRDefault="000C0BF7" w:rsidP="00456344">
            <w:pPr>
              <w:rPr>
                <w:color w:val="000000" w:themeColor="text1"/>
              </w:rPr>
            </w:pPr>
            <w:r w:rsidRPr="00E775EC">
              <w:rPr>
                <w:b/>
                <w:color w:val="000000" w:themeColor="text1"/>
              </w:rPr>
              <w:t>Break</w:t>
            </w:r>
            <w:r>
              <w:rPr>
                <w:b/>
                <w:color w:val="000000" w:themeColor="text1"/>
              </w:rPr>
              <w:t>/ Exhibits</w:t>
            </w:r>
          </w:p>
        </w:tc>
        <w:tc>
          <w:tcPr>
            <w:tcW w:w="3151" w:type="dxa"/>
            <w:shd w:val="clear" w:color="auto" w:fill="ED7D31" w:themeFill="accent2"/>
          </w:tcPr>
          <w:p w:rsidR="000C0BF7" w:rsidRPr="00E775EC" w:rsidRDefault="000C0BF7" w:rsidP="00456344">
            <w:pPr>
              <w:pStyle w:val="ListParagraph"/>
              <w:ind w:left="366"/>
              <w:contextualSpacing w:val="0"/>
              <w:rPr>
                <w:color w:val="000000" w:themeColor="text1"/>
              </w:rPr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Default="000C0BF7" w:rsidP="00456344"/>
        </w:tc>
        <w:tc>
          <w:tcPr>
            <w:tcW w:w="3840" w:type="dxa"/>
          </w:tcPr>
          <w:p w:rsidR="000C0BF7" w:rsidRDefault="000C0BF7" w:rsidP="00456344">
            <w:pPr>
              <w:rPr>
                <w:b/>
                <w:i/>
                <w:iCs/>
              </w:rPr>
            </w:pPr>
          </w:p>
        </w:tc>
        <w:tc>
          <w:tcPr>
            <w:tcW w:w="3151" w:type="dxa"/>
          </w:tcPr>
          <w:p w:rsidR="000C0BF7" w:rsidRPr="002F2805" w:rsidRDefault="000C0BF7" w:rsidP="00456344">
            <w:pPr>
              <w:pStyle w:val="ListParagraph"/>
              <w:ind w:left="408"/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</w:tcPr>
          <w:p w:rsidR="000C0BF7" w:rsidRPr="00E775EC" w:rsidRDefault="000C0BF7" w:rsidP="00456344">
            <w:r>
              <w:t>3:1</w:t>
            </w:r>
            <w:r w:rsidRPr="00E775EC">
              <w:t>0 PM – 4:00 PM</w:t>
            </w:r>
          </w:p>
        </w:tc>
        <w:tc>
          <w:tcPr>
            <w:tcW w:w="3840" w:type="dxa"/>
          </w:tcPr>
          <w:p w:rsidR="000C0BF7" w:rsidRPr="003F4E26" w:rsidRDefault="000C0BF7" w:rsidP="00456344">
            <w:pPr>
              <w:rPr>
                <w:b/>
                <w:iCs/>
              </w:rPr>
            </w:pPr>
            <w:r>
              <w:rPr>
                <w:b/>
                <w:iCs/>
              </w:rPr>
              <w:t>Chest Pain Evaluation: Imaging or No Imaging</w:t>
            </w:r>
          </w:p>
          <w:p w:rsidR="000C0BF7" w:rsidRPr="002F2805" w:rsidRDefault="000C0BF7" w:rsidP="00456344">
            <w:pPr>
              <w:rPr>
                <w:color w:val="000000" w:themeColor="text1"/>
              </w:rPr>
            </w:pPr>
            <w:r>
              <w:rPr>
                <w:i/>
                <w:iCs/>
              </w:rPr>
              <w:t>Timir Paul</w:t>
            </w:r>
            <w:r w:rsidRPr="002F2805">
              <w:rPr>
                <w:i/>
                <w:iCs/>
              </w:rPr>
              <w:t>, MD</w:t>
            </w:r>
          </w:p>
        </w:tc>
        <w:tc>
          <w:tcPr>
            <w:tcW w:w="3151" w:type="dxa"/>
          </w:tcPr>
          <w:p w:rsidR="000C0BF7" w:rsidRPr="00AD1885" w:rsidRDefault="000C0BF7" w:rsidP="000C0B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Discuss how to evaluate chest pain</w:t>
            </w:r>
          </w:p>
          <w:p w:rsidR="000C0BF7" w:rsidRPr="00AD1885" w:rsidRDefault="000C0BF7" w:rsidP="000C0B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Provide definition of different types of chest pain</w:t>
            </w:r>
          </w:p>
          <w:p w:rsidR="000C0BF7" w:rsidRPr="00AD1885" w:rsidRDefault="000C0BF7" w:rsidP="000C0B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Provide indications and contraindications of stress test</w:t>
            </w:r>
          </w:p>
          <w:p w:rsidR="000C0BF7" w:rsidRPr="00F01DC7" w:rsidRDefault="000C0BF7" w:rsidP="000C0B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Discuss indications and contraindications of CTA</w:t>
            </w:r>
          </w:p>
          <w:p w:rsidR="000C0BF7" w:rsidRPr="00A14898" w:rsidRDefault="000C0BF7" w:rsidP="00456344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  <w:shd w:val="clear" w:color="auto" w:fill="FFFFFF" w:themeFill="background1"/>
          </w:tcPr>
          <w:p w:rsidR="000C0BF7" w:rsidRPr="002F2805" w:rsidRDefault="000C0BF7" w:rsidP="00456344">
            <w:r>
              <w:t>4:00 PM – 4:5</w:t>
            </w:r>
            <w:r w:rsidRPr="002F2805">
              <w:t>0 PM</w:t>
            </w:r>
          </w:p>
        </w:tc>
        <w:tc>
          <w:tcPr>
            <w:tcW w:w="3840" w:type="dxa"/>
            <w:shd w:val="clear" w:color="auto" w:fill="FFFFFF" w:themeFill="background1"/>
          </w:tcPr>
          <w:p w:rsidR="000C0BF7" w:rsidRPr="00A14898" w:rsidRDefault="000C0BF7" w:rsidP="00456344">
            <w:pPr>
              <w:rPr>
                <w:b/>
                <w:iCs/>
              </w:rPr>
            </w:pPr>
            <w:r>
              <w:rPr>
                <w:b/>
                <w:iCs/>
              </w:rPr>
              <w:t>Athletes and Electrophysiology</w:t>
            </w:r>
          </w:p>
          <w:p w:rsidR="000C0BF7" w:rsidRPr="00B9735E" w:rsidRDefault="000C0BF7" w:rsidP="00456344">
            <w:pPr>
              <w:ind w:left="6"/>
              <w:rPr>
                <w:i/>
              </w:rPr>
            </w:pPr>
            <w:r>
              <w:rPr>
                <w:i/>
              </w:rPr>
              <w:t>James Merrill</w:t>
            </w:r>
            <w:r w:rsidRPr="00B9735E">
              <w:rPr>
                <w:i/>
              </w:rPr>
              <w:t>, MD</w:t>
            </w:r>
            <w:r>
              <w:rPr>
                <w:i/>
              </w:rPr>
              <w:t xml:space="preserve"> </w:t>
            </w:r>
          </w:p>
        </w:tc>
        <w:tc>
          <w:tcPr>
            <w:tcW w:w="3151" w:type="dxa"/>
            <w:shd w:val="clear" w:color="auto" w:fill="FFFFFF" w:themeFill="background1"/>
          </w:tcPr>
          <w:p w:rsidR="000C0BF7" w:rsidRPr="00F0583A" w:rsidRDefault="000C0BF7" w:rsidP="000C0B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8" w:hanging="450"/>
              <w:contextualSpacing w:val="0"/>
            </w:pPr>
            <w:r>
              <w:rPr>
                <w:rFonts w:ascii="Calibri" w:hAnsi="Calibri" w:cs="Calibri"/>
              </w:rPr>
              <w:t>Understand and identify potential risks of sudden cardiac death in athletes of all levels</w:t>
            </w:r>
          </w:p>
          <w:p w:rsidR="000C0BF7" w:rsidRPr="00F0583A" w:rsidRDefault="000C0BF7" w:rsidP="000C0B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8" w:hanging="450"/>
              <w:contextualSpacing w:val="0"/>
            </w:pPr>
            <w:r>
              <w:rPr>
                <w:rFonts w:ascii="Calibri" w:hAnsi="Calibri" w:cs="Calibri"/>
              </w:rPr>
              <w:t>Examine suspicious EKC patterns in athletes for possible arrhythmia events</w:t>
            </w:r>
          </w:p>
          <w:p w:rsidR="000C0BF7" w:rsidRPr="002F2805" w:rsidRDefault="000C0BF7" w:rsidP="000C0B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8" w:hanging="450"/>
              <w:contextualSpacing w:val="0"/>
            </w:pPr>
            <w:r>
              <w:rPr>
                <w:rFonts w:ascii="Calibri" w:hAnsi="Calibri" w:cs="Calibri"/>
              </w:rPr>
              <w:t>Evaluation and monitoring techniques for symptomatic athletes to detect arrhythmia risk</w:t>
            </w: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  <w:shd w:val="clear" w:color="auto" w:fill="FFFFFF" w:themeFill="background1"/>
          </w:tcPr>
          <w:p w:rsidR="000C0BF7" w:rsidRPr="002F2805" w:rsidRDefault="000C0BF7" w:rsidP="00456344"/>
        </w:tc>
        <w:tc>
          <w:tcPr>
            <w:tcW w:w="3840" w:type="dxa"/>
            <w:shd w:val="clear" w:color="auto" w:fill="FFFFFF" w:themeFill="background1"/>
          </w:tcPr>
          <w:p w:rsidR="000C0BF7" w:rsidRPr="002F2805" w:rsidRDefault="000C0BF7" w:rsidP="00456344">
            <w:pPr>
              <w:ind w:left="6"/>
              <w:rPr>
                <w:b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:rsidR="000C0BF7" w:rsidRPr="002F2805" w:rsidRDefault="000C0BF7" w:rsidP="00456344">
            <w:pPr>
              <w:pStyle w:val="ListParagraph"/>
              <w:ind w:left="360"/>
              <w:contextualSpacing w:val="0"/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  <w:shd w:val="clear" w:color="auto" w:fill="ED7D31" w:themeFill="accent2"/>
          </w:tcPr>
          <w:p w:rsidR="000C0BF7" w:rsidRPr="00E775EC" w:rsidRDefault="000C0BF7" w:rsidP="00456344">
            <w:r>
              <w:t xml:space="preserve">4:50 PM </w:t>
            </w:r>
          </w:p>
        </w:tc>
        <w:tc>
          <w:tcPr>
            <w:tcW w:w="3840" w:type="dxa"/>
            <w:shd w:val="clear" w:color="auto" w:fill="ED7D31" w:themeFill="accent2"/>
          </w:tcPr>
          <w:p w:rsidR="000C0BF7" w:rsidRPr="00E775EC" w:rsidRDefault="000C0BF7" w:rsidP="00456344">
            <w:pPr>
              <w:ind w:left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Adjourn</w:t>
            </w:r>
          </w:p>
        </w:tc>
        <w:tc>
          <w:tcPr>
            <w:tcW w:w="3151" w:type="dxa"/>
            <w:shd w:val="clear" w:color="auto" w:fill="ED7D31" w:themeFill="accent2"/>
          </w:tcPr>
          <w:p w:rsidR="000C0BF7" w:rsidRPr="00E775EC" w:rsidRDefault="000C0BF7" w:rsidP="00456344">
            <w:pPr>
              <w:pStyle w:val="ListParagraph"/>
              <w:ind w:left="360"/>
              <w:contextualSpacing w:val="0"/>
              <w:rPr>
                <w:color w:val="000000" w:themeColor="text1"/>
              </w:rPr>
            </w:pPr>
          </w:p>
        </w:tc>
      </w:tr>
      <w:tr w:rsidR="000C0BF7" w:rsidRPr="00E775EC" w:rsidTr="00456344">
        <w:trPr>
          <w:trHeight w:val="58"/>
        </w:trPr>
        <w:tc>
          <w:tcPr>
            <w:tcW w:w="2355" w:type="dxa"/>
            <w:shd w:val="clear" w:color="auto" w:fill="FFFFFF" w:themeFill="background1"/>
          </w:tcPr>
          <w:p w:rsidR="000C0BF7" w:rsidRPr="00FF7413" w:rsidRDefault="000C0BF7" w:rsidP="00456344">
            <w:pPr>
              <w:rPr>
                <w:b/>
              </w:rPr>
            </w:pPr>
          </w:p>
        </w:tc>
        <w:tc>
          <w:tcPr>
            <w:tcW w:w="3840" w:type="dxa"/>
            <w:shd w:val="clear" w:color="auto" w:fill="FFFFFF" w:themeFill="background1"/>
          </w:tcPr>
          <w:p w:rsidR="000C0BF7" w:rsidRDefault="000C0BF7" w:rsidP="00456344">
            <w:pPr>
              <w:ind w:left="6"/>
              <w:rPr>
                <w:b/>
                <w:color w:val="000000" w:themeColor="text1"/>
              </w:rPr>
            </w:pPr>
          </w:p>
        </w:tc>
        <w:tc>
          <w:tcPr>
            <w:tcW w:w="3151" w:type="dxa"/>
            <w:shd w:val="clear" w:color="auto" w:fill="FFFFFF" w:themeFill="background1"/>
          </w:tcPr>
          <w:p w:rsidR="000C0BF7" w:rsidRPr="00E775EC" w:rsidRDefault="000C0BF7" w:rsidP="00456344">
            <w:pPr>
              <w:pStyle w:val="ListParagraph"/>
              <w:ind w:left="360"/>
              <w:contextualSpacing w:val="0"/>
              <w:rPr>
                <w:color w:val="000000" w:themeColor="text1"/>
              </w:rPr>
            </w:pPr>
          </w:p>
        </w:tc>
      </w:tr>
    </w:tbl>
    <w:p w:rsidR="002C01E7" w:rsidRDefault="002C01E7"/>
    <w:sectPr w:rsidR="002C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C87"/>
    <w:multiLevelType w:val="hybridMultilevel"/>
    <w:tmpl w:val="407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63BBB"/>
    <w:multiLevelType w:val="hybridMultilevel"/>
    <w:tmpl w:val="785E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B39BB"/>
    <w:multiLevelType w:val="hybridMultilevel"/>
    <w:tmpl w:val="93081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7"/>
    <w:rsid w:val="000C0BF7"/>
    <w:rsid w:val="002C01E7"/>
    <w:rsid w:val="006A6FA8"/>
    <w:rsid w:val="0089594F"/>
    <w:rsid w:val="00D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D0DF"/>
  <w15:chartTrackingRefBased/>
  <w15:docId w15:val="{EEA9FBBD-2A99-4C5C-A00C-0E135E6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B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Donna M.</dc:creator>
  <cp:keywords/>
  <dc:description/>
  <cp:lastModifiedBy>Dougherty, Donna M.</cp:lastModifiedBy>
  <cp:revision>4</cp:revision>
  <dcterms:created xsi:type="dcterms:W3CDTF">2019-01-18T18:12:00Z</dcterms:created>
  <dcterms:modified xsi:type="dcterms:W3CDTF">2019-01-28T14:17:00Z</dcterms:modified>
</cp:coreProperties>
</file>