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66" w:rsidRDefault="00E47C66" w:rsidP="009A654A">
      <w:pPr>
        <w:spacing w:before="100" w:beforeAutospacing="1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291398" cy="579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SU Shiel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417" cy="63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C66" w:rsidRDefault="00E47C66">
      <w:pPr>
        <w:jc w:val="center"/>
        <w:rPr>
          <w:b/>
          <w:bCs/>
        </w:rPr>
      </w:pPr>
    </w:p>
    <w:p w:rsidR="006A01AE" w:rsidRDefault="002000F9">
      <w:pPr>
        <w:jc w:val="center"/>
        <w:rPr>
          <w:b/>
          <w:bCs/>
        </w:rPr>
      </w:pPr>
      <w:r>
        <w:rPr>
          <w:b/>
          <w:bCs/>
        </w:rPr>
        <w:t>INSTITUTIONAL</w:t>
      </w:r>
      <w:r w:rsidR="00EE6A50">
        <w:rPr>
          <w:b/>
          <w:bCs/>
        </w:rPr>
        <w:t xml:space="preserve"> MOONLIGHT</w:t>
      </w:r>
      <w:r>
        <w:rPr>
          <w:b/>
          <w:bCs/>
        </w:rPr>
        <w:t>ING ACKNOWLEDGMENT</w:t>
      </w:r>
    </w:p>
    <w:p w:rsidR="006A01AE" w:rsidRDefault="006A01AE"/>
    <w:p w:rsidR="006A01AE" w:rsidRDefault="006A01AE" w:rsidP="00BB0963">
      <w:pPr>
        <w:jc w:val="both"/>
      </w:pPr>
      <w:r>
        <w:t>De</w:t>
      </w:r>
      <w:r w:rsidR="00BB0963">
        <w:t xml:space="preserve">partment _____________________ </w:t>
      </w:r>
      <w:r>
        <w:t>Resident_______</w:t>
      </w:r>
      <w:r w:rsidR="00BB0963">
        <w:t>_____________________________</w:t>
      </w:r>
    </w:p>
    <w:p w:rsidR="006A01AE" w:rsidRDefault="006A01AE" w:rsidP="00BB0963">
      <w:pPr>
        <w:jc w:val="both"/>
      </w:pPr>
      <w:r>
        <w:t>I am requesting the Chairman/Residency Program Director’s permission to mo</w:t>
      </w:r>
      <w:r w:rsidR="00BF6B03">
        <w:t>onlight.</w:t>
      </w:r>
    </w:p>
    <w:p w:rsidR="006A01AE" w:rsidRDefault="006A01AE" w:rsidP="00BB0963">
      <w:pPr>
        <w:jc w:val="both"/>
      </w:pPr>
    </w:p>
    <w:p w:rsidR="006A01AE" w:rsidRDefault="006A01AE" w:rsidP="00BB0963">
      <w:pPr>
        <w:jc w:val="both"/>
      </w:pPr>
      <w:r>
        <w:t>Name, location, and contact at institution in which moonlighting occurs:</w:t>
      </w:r>
    </w:p>
    <w:p w:rsidR="006A01AE" w:rsidRDefault="006A01AE" w:rsidP="00BB0963">
      <w:pPr>
        <w:jc w:val="both"/>
      </w:pPr>
      <w:r>
        <w:tab/>
      </w:r>
    </w:p>
    <w:p w:rsidR="006A01AE" w:rsidRDefault="006A01AE" w:rsidP="00BB0963">
      <w:pPr>
        <w:ind w:firstLine="720"/>
        <w:jc w:val="both"/>
      </w:pPr>
      <w:r>
        <w:t>Facility: ______________________________________________________________</w:t>
      </w:r>
    </w:p>
    <w:p w:rsidR="006A01AE" w:rsidRDefault="006A01AE" w:rsidP="00BB0963">
      <w:pPr>
        <w:jc w:val="both"/>
      </w:pPr>
    </w:p>
    <w:p w:rsidR="006A01AE" w:rsidRDefault="006A01AE" w:rsidP="00BB0963">
      <w:pPr>
        <w:jc w:val="both"/>
      </w:pPr>
      <w:r>
        <w:tab/>
        <w:t>City/State:  ______________________________</w:t>
      </w:r>
      <w:r w:rsidR="00BB0963">
        <w:t>_____________________________</w:t>
      </w:r>
    </w:p>
    <w:p w:rsidR="00BB0963" w:rsidRDefault="00BB0963" w:rsidP="00BB0963">
      <w:pPr>
        <w:jc w:val="both"/>
      </w:pPr>
    </w:p>
    <w:p w:rsidR="006A01AE" w:rsidRDefault="006A01AE" w:rsidP="00BB0963">
      <w:pPr>
        <w:ind w:firstLine="720"/>
        <w:jc w:val="both"/>
      </w:pPr>
      <w:r>
        <w:t>Contact: ___________________________</w:t>
      </w:r>
      <w:r w:rsidR="00BB0963">
        <w:t>_____</w:t>
      </w:r>
      <w:r>
        <w:t>Ph</w:t>
      </w:r>
      <w:r w:rsidR="00BB0963">
        <w:t>one #:  _____________________</w:t>
      </w:r>
    </w:p>
    <w:p w:rsidR="006A01AE" w:rsidRDefault="006A01AE" w:rsidP="00BB0963">
      <w:pPr>
        <w:jc w:val="both"/>
      </w:pPr>
    </w:p>
    <w:p w:rsidR="006A01AE" w:rsidRDefault="006A01AE" w:rsidP="00BB0963">
      <w:pPr>
        <w:jc w:val="both"/>
      </w:pPr>
      <w:r>
        <w:t xml:space="preserve">Approximate number of hours to moonlight each month: </w:t>
      </w:r>
      <w:r w:rsidR="00BB0963">
        <w:t xml:space="preserve"> ____________________________</w:t>
      </w:r>
    </w:p>
    <w:p w:rsidR="006A01AE" w:rsidRDefault="006A01AE" w:rsidP="00BB0963">
      <w:pPr>
        <w:jc w:val="both"/>
      </w:pPr>
    </w:p>
    <w:p w:rsidR="006A01AE" w:rsidRDefault="006A01AE" w:rsidP="00BB0963">
      <w:pPr>
        <w:jc w:val="both"/>
      </w:pPr>
      <w:r>
        <w:t>Medical License:   ______________________ (State)</w:t>
      </w:r>
      <w:r w:rsidR="00BB0963">
        <w:t xml:space="preserve"> ______________________</w:t>
      </w:r>
      <w:proofErr w:type="gramStart"/>
      <w:r w:rsidR="00BB0963">
        <w:t>_(</w:t>
      </w:r>
      <w:proofErr w:type="gramEnd"/>
      <w:r w:rsidR="00BB0963">
        <w:t xml:space="preserve">License </w:t>
      </w:r>
      <w:r>
        <w:t>#)</w:t>
      </w:r>
    </w:p>
    <w:p w:rsidR="006A01AE" w:rsidRDefault="006A01AE" w:rsidP="00BB0963">
      <w:pPr>
        <w:jc w:val="both"/>
      </w:pPr>
    </w:p>
    <w:p w:rsidR="006A01AE" w:rsidRDefault="006A01AE" w:rsidP="00BB0963">
      <w:pPr>
        <w:jc w:val="both"/>
      </w:pPr>
      <w:r>
        <w:t xml:space="preserve">Malpractice </w:t>
      </w:r>
      <w:r w:rsidR="00BF6B03">
        <w:t>insurance:  __________________________</w:t>
      </w:r>
      <w:r w:rsidR="00BB0963">
        <w:t>_____________________________</w:t>
      </w:r>
    </w:p>
    <w:p w:rsidR="006A01AE" w:rsidRDefault="006A01AE" w:rsidP="00BB0963">
      <w:pPr>
        <w:jc w:val="both"/>
      </w:pPr>
    </w:p>
    <w:p w:rsidR="006A01AE" w:rsidRDefault="00BB0963" w:rsidP="00BB0963">
      <w:pPr>
        <w:ind w:firstLine="720"/>
        <w:jc w:val="both"/>
      </w:pPr>
      <w:r>
        <w:t xml:space="preserve">                          </w:t>
      </w:r>
      <w:r w:rsidR="006A01AE">
        <w:t>____________________________ (C</w:t>
      </w:r>
      <w:r>
        <w:t>arrier) ___________</w:t>
      </w:r>
      <w:proofErr w:type="gramStart"/>
      <w:r>
        <w:t>_</w:t>
      </w:r>
      <w:r w:rsidR="006A01AE">
        <w:t>(</w:t>
      </w:r>
      <w:proofErr w:type="gramEnd"/>
      <w:r w:rsidR="006A01AE">
        <w:t>Policy #)</w:t>
      </w:r>
    </w:p>
    <w:p w:rsidR="006A01AE" w:rsidRDefault="006A01AE" w:rsidP="00BB0963">
      <w:pPr>
        <w:jc w:val="both"/>
      </w:pPr>
    </w:p>
    <w:p w:rsidR="009A654A" w:rsidRPr="009A654A" w:rsidRDefault="00BF6B03" w:rsidP="009A654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sz w:val="22"/>
        </w:rPr>
        <w:t xml:space="preserve">Residents are not required to engage in moonlighting.  </w:t>
      </w:r>
      <w:r w:rsidR="006A01AE">
        <w:rPr>
          <w:sz w:val="22"/>
        </w:rPr>
        <w:t>I acknowledge tha</w:t>
      </w:r>
      <w:r w:rsidR="00713263">
        <w:rPr>
          <w:sz w:val="22"/>
        </w:rPr>
        <w:t>t I have received a copy of the James H. Quillen Coll</w:t>
      </w:r>
      <w:r w:rsidR="00AB1572">
        <w:rPr>
          <w:sz w:val="22"/>
        </w:rPr>
        <w:t>e</w:t>
      </w:r>
      <w:r w:rsidR="00713263">
        <w:rPr>
          <w:sz w:val="22"/>
        </w:rPr>
        <w:t xml:space="preserve">ge of Medicine </w:t>
      </w:r>
      <w:r w:rsidR="006A01AE">
        <w:rPr>
          <w:sz w:val="22"/>
        </w:rPr>
        <w:t>institutional and p</w:t>
      </w:r>
      <w:r>
        <w:rPr>
          <w:sz w:val="22"/>
        </w:rPr>
        <w:t>rogram policies on moonlighting and I understand if found to be in violation of these policies I may face disciplinary action</w:t>
      </w:r>
      <w:r w:rsidR="00BB0963">
        <w:rPr>
          <w:sz w:val="22"/>
        </w:rPr>
        <w:t xml:space="preserve"> up to and including termination</w:t>
      </w:r>
      <w:r>
        <w:rPr>
          <w:sz w:val="22"/>
        </w:rPr>
        <w:t>.</w:t>
      </w:r>
      <w:r w:rsidR="006A01AE">
        <w:rPr>
          <w:sz w:val="22"/>
        </w:rPr>
        <w:t xml:space="preserve"> </w:t>
      </w:r>
      <w:r>
        <w:rPr>
          <w:sz w:val="22"/>
        </w:rPr>
        <w:t xml:space="preserve">Moonlighting must not interfere with the ability of the resident to achieve the goals and objectives of the </w:t>
      </w:r>
      <w:r w:rsidR="00552D0C">
        <w:rPr>
          <w:sz w:val="22"/>
        </w:rPr>
        <w:t>educational program.  Time spent</w:t>
      </w:r>
      <w:r>
        <w:rPr>
          <w:sz w:val="22"/>
        </w:rPr>
        <w:t xml:space="preserve"> by residents in Internal and External Moonlighting must be counted towards the 80-maximum weekly hour limit.  PGY-1 residents are not permitted to moonlight.</w:t>
      </w:r>
      <w:r w:rsidR="006A01AE">
        <w:rPr>
          <w:sz w:val="22"/>
        </w:rPr>
        <w:t xml:space="preserve"> </w:t>
      </w:r>
      <w:r>
        <w:rPr>
          <w:sz w:val="22"/>
        </w:rPr>
        <w:t xml:space="preserve">The Program Director has the right to suspend or terminate moonlighting privileges at his/her discretion. </w:t>
      </w:r>
      <w:r w:rsidR="00EE6A50">
        <w:rPr>
          <w:sz w:val="22"/>
        </w:rPr>
        <w:t xml:space="preserve">The resident is required to maintain their own medical malpractice and other liability insurance as may be required for the services provided during moonlighting.  </w:t>
      </w:r>
      <w:smartTag w:uri="urn:schemas-microsoft-com:office:smarttags" w:element="place">
        <w:smartTag w:uri="urn:schemas-microsoft-com:office:smarttags" w:element="PlaceName">
          <w:r w:rsidR="00EE6A50">
            <w:rPr>
              <w:sz w:val="22"/>
            </w:rPr>
            <w:t>East</w:t>
          </w:r>
        </w:smartTag>
        <w:r w:rsidR="00EE6A50">
          <w:rPr>
            <w:sz w:val="22"/>
          </w:rPr>
          <w:t xml:space="preserve"> </w:t>
        </w:r>
        <w:smartTag w:uri="urn:schemas-microsoft-com:office:smarttags" w:element="PlaceName">
          <w:r w:rsidR="00EE6A50">
            <w:rPr>
              <w:sz w:val="22"/>
            </w:rPr>
            <w:t>Tennessee</w:t>
          </w:r>
        </w:smartTag>
        <w:r w:rsidR="00EE6A50">
          <w:rPr>
            <w:sz w:val="22"/>
          </w:rPr>
          <w:t xml:space="preserve"> </w:t>
        </w:r>
        <w:smartTag w:uri="urn:schemas-microsoft-com:office:smarttags" w:element="PlaceType">
          <w:r w:rsidR="00EE6A50">
            <w:rPr>
              <w:sz w:val="22"/>
            </w:rPr>
            <w:t>State</w:t>
          </w:r>
        </w:smartTag>
        <w:r w:rsidR="00EE6A50">
          <w:rPr>
            <w:sz w:val="22"/>
          </w:rPr>
          <w:t xml:space="preserve"> </w:t>
        </w:r>
        <w:smartTag w:uri="urn:schemas-microsoft-com:office:smarttags" w:element="PlaceType">
          <w:r w:rsidR="00EE6A50">
            <w:rPr>
              <w:sz w:val="22"/>
            </w:rPr>
            <w:t>University</w:t>
          </w:r>
        </w:smartTag>
      </w:smartTag>
      <w:r w:rsidR="00EE6A50">
        <w:rPr>
          <w:sz w:val="22"/>
        </w:rPr>
        <w:t xml:space="preserve">, James H. Quillen College of Medicine has no responsibility for any activities undertaken by the resident during moonlighting as this is not a part of their educational program.  </w:t>
      </w:r>
      <w:smartTag w:uri="urn:schemas-microsoft-com:office:smarttags" w:element="place">
        <w:smartTag w:uri="urn:schemas-microsoft-com:office:smarttags" w:element="PlaceName">
          <w:r w:rsidR="00EE6A50">
            <w:rPr>
              <w:sz w:val="22"/>
            </w:rPr>
            <w:t>East</w:t>
          </w:r>
        </w:smartTag>
        <w:r w:rsidR="00EE6A50">
          <w:rPr>
            <w:sz w:val="22"/>
          </w:rPr>
          <w:t xml:space="preserve"> </w:t>
        </w:r>
        <w:smartTag w:uri="urn:schemas-microsoft-com:office:smarttags" w:element="PlaceName">
          <w:r w:rsidR="00EE6A50">
            <w:rPr>
              <w:sz w:val="22"/>
            </w:rPr>
            <w:t>Tennessee</w:t>
          </w:r>
        </w:smartTag>
        <w:r w:rsidR="00EE6A50">
          <w:rPr>
            <w:sz w:val="22"/>
          </w:rPr>
          <w:t xml:space="preserve"> </w:t>
        </w:r>
        <w:smartTag w:uri="urn:schemas-microsoft-com:office:smarttags" w:element="PlaceType">
          <w:r w:rsidR="00EE6A50">
            <w:rPr>
              <w:sz w:val="22"/>
            </w:rPr>
            <w:t>State</w:t>
          </w:r>
        </w:smartTag>
        <w:r w:rsidR="00EE6A50">
          <w:rPr>
            <w:sz w:val="22"/>
          </w:rPr>
          <w:t xml:space="preserve"> </w:t>
        </w:r>
        <w:smartTag w:uri="urn:schemas-microsoft-com:office:smarttags" w:element="PlaceType">
          <w:r w:rsidR="00EE6A50">
            <w:rPr>
              <w:sz w:val="22"/>
            </w:rPr>
            <w:t>University</w:t>
          </w:r>
        </w:smartTag>
      </w:smartTag>
      <w:r w:rsidR="00EE6A50">
        <w:rPr>
          <w:sz w:val="22"/>
        </w:rPr>
        <w:t xml:space="preserve">, James H. Quillen College of Medicine does not provide any assurances regarding capabilities of the resident providing the moonlighting services. </w:t>
      </w:r>
      <w:r w:rsidR="006A01AE">
        <w:rPr>
          <w:sz w:val="22"/>
        </w:rPr>
        <w:t xml:space="preserve"> I also understand that my performance will be monitored for the effect of these moonlighting activities upon performance and that adverse effects may lead to withdrawal of permission.</w:t>
      </w:r>
    </w:p>
    <w:p w:rsidR="006A01AE" w:rsidRDefault="006A01AE" w:rsidP="009A654A">
      <w:pPr>
        <w:spacing w:line="360" w:lineRule="auto"/>
        <w:jc w:val="both"/>
      </w:pPr>
      <w:r>
        <w:t>_____</w:t>
      </w:r>
      <w:bookmarkStart w:id="0" w:name="_GoBack"/>
      <w:bookmarkEnd w:id="0"/>
      <w:r>
        <w:t>______</w:t>
      </w:r>
      <w:r w:rsidR="00562F19">
        <w:t>______________________________</w:t>
      </w:r>
      <w:r>
        <w:t>______________________________</w:t>
      </w:r>
      <w:r w:rsidR="00BB0963">
        <w:t>______</w:t>
      </w:r>
    </w:p>
    <w:p w:rsidR="006A01AE" w:rsidRDefault="006A01AE" w:rsidP="00BB0963">
      <w:pPr>
        <w:jc w:val="both"/>
      </w:pPr>
      <w:r>
        <w:t>Resident</w:t>
      </w:r>
      <w:r w:rsidR="00562F19">
        <w:t>/</w:t>
      </w:r>
      <w:r>
        <w:t>Date</w:t>
      </w:r>
    </w:p>
    <w:p w:rsidR="006A01AE" w:rsidRDefault="006A01AE" w:rsidP="00BB0963">
      <w:pPr>
        <w:jc w:val="both"/>
      </w:pPr>
      <w:r>
        <w:t>******************************************************************************</w:t>
      </w:r>
    </w:p>
    <w:p w:rsidR="006A01AE" w:rsidRDefault="006A01AE" w:rsidP="00BB0963">
      <w:pPr>
        <w:jc w:val="both"/>
      </w:pPr>
      <w:r>
        <w:t>This request has been reviewed and approved___ or not approved ___ by the Chairman/Program Director.</w:t>
      </w:r>
    </w:p>
    <w:p w:rsidR="006A01AE" w:rsidRDefault="006A01AE" w:rsidP="00BB0963">
      <w:pPr>
        <w:jc w:val="both"/>
      </w:pPr>
      <w:r>
        <w:t>_______________________________________________________________________</w:t>
      </w:r>
      <w:r w:rsidR="00BB0963">
        <w:t>_______</w:t>
      </w:r>
    </w:p>
    <w:p w:rsidR="006A01AE" w:rsidRDefault="006A01AE" w:rsidP="00BB0963">
      <w:pPr>
        <w:jc w:val="both"/>
        <w:rPr>
          <w:szCs w:val="20"/>
        </w:rPr>
      </w:pPr>
      <w:r>
        <w:rPr>
          <w:szCs w:val="20"/>
        </w:rPr>
        <w:t>Chairman/ Program Director</w:t>
      </w:r>
      <w:r w:rsidR="00562F19">
        <w:rPr>
          <w:szCs w:val="20"/>
        </w:rPr>
        <w:t>/</w:t>
      </w:r>
      <w:r>
        <w:rPr>
          <w:szCs w:val="20"/>
        </w:rPr>
        <w:t>Date</w:t>
      </w:r>
    </w:p>
    <w:p w:rsidR="006A01AE" w:rsidRDefault="006A01AE" w:rsidP="00BB0963">
      <w:pPr>
        <w:jc w:val="both"/>
      </w:pPr>
      <w:r>
        <w:t>If not approved, reason for no approval ______________</w:t>
      </w:r>
      <w:r w:rsidR="00BB0963">
        <w:t>________________________________</w:t>
      </w:r>
    </w:p>
    <w:p w:rsidR="006A01AE" w:rsidRDefault="006A01AE" w:rsidP="00BB0963">
      <w:pPr>
        <w:jc w:val="both"/>
      </w:pPr>
      <w:r>
        <w:t>______________________________________________________________________________</w:t>
      </w:r>
    </w:p>
    <w:p w:rsidR="007837DE" w:rsidRPr="007837DE" w:rsidRDefault="00BB0963" w:rsidP="00BB0963">
      <w:pPr>
        <w:jc w:val="both"/>
        <w:rPr>
          <w:sz w:val="16"/>
          <w:szCs w:val="16"/>
        </w:rPr>
      </w:pPr>
      <w:r>
        <w:rPr>
          <w:sz w:val="16"/>
          <w:szCs w:val="16"/>
        </w:rPr>
        <w:t>May 2017</w:t>
      </w:r>
    </w:p>
    <w:sectPr w:rsidR="007837DE" w:rsidRPr="007837DE" w:rsidSect="00BB0963">
      <w:head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493" w:rsidRDefault="001C0493">
      <w:r>
        <w:separator/>
      </w:r>
    </w:p>
  </w:endnote>
  <w:endnote w:type="continuationSeparator" w:id="0">
    <w:p w:rsidR="001C0493" w:rsidRDefault="001C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493" w:rsidRDefault="001C0493">
      <w:r>
        <w:separator/>
      </w:r>
    </w:p>
  </w:footnote>
  <w:footnote w:type="continuationSeparator" w:id="0">
    <w:p w:rsidR="001C0493" w:rsidRDefault="001C0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AE" w:rsidRDefault="006A01AE">
    <w:pPr>
      <w:pStyle w:val="Header"/>
      <w:tabs>
        <w:tab w:val="clear" w:pos="8640"/>
        <w:tab w:val="right" w:pos="9180"/>
      </w:tabs>
      <w:rPr>
        <w:sz w:val="32"/>
      </w:rPr>
    </w:pPr>
    <w:r>
      <w:rPr>
        <w:sz w:val="32"/>
      </w:rPr>
      <w:tab/>
    </w:r>
    <w:r>
      <w:rPr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2126668"/>
    <w:lvl w:ilvl="0">
      <w:numFmt w:val="decimal"/>
      <w:lvlText w:val="*"/>
      <w:lvlJc w:val="left"/>
    </w:lvl>
  </w:abstractNum>
  <w:abstractNum w:abstractNumId="1" w15:restartNumberingAfterBreak="0">
    <w:nsid w:val="264E33D9"/>
    <w:multiLevelType w:val="hybridMultilevel"/>
    <w:tmpl w:val="B05C6C62"/>
    <w:lvl w:ilvl="0" w:tplc="6DE4404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0564D6E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00C0FCB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D86AD9C4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E80815D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76237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7EA649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0EA2A2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36154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63"/>
    <w:rsid w:val="00045AFC"/>
    <w:rsid w:val="001C0493"/>
    <w:rsid w:val="002000F9"/>
    <w:rsid w:val="00327A0E"/>
    <w:rsid w:val="00476775"/>
    <w:rsid w:val="00552D0C"/>
    <w:rsid w:val="00562F19"/>
    <w:rsid w:val="006A01AE"/>
    <w:rsid w:val="00713263"/>
    <w:rsid w:val="007837DE"/>
    <w:rsid w:val="00950596"/>
    <w:rsid w:val="009A654A"/>
    <w:rsid w:val="00A21CFC"/>
    <w:rsid w:val="00AA69F7"/>
    <w:rsid w:val="00AB1572"/>
    <w:rsid w:val="00B55555"/>
    <w:rsid w:val="00B55F2E"/>
    <w:rsid w:val="00BB0963"/>
    <w:rsid w:val="00BB38F0"/>
    <w:rsid w:val="00BE1E98"/>
    <w:rsid w:val="00BF6B03"/>
    <w:rsid w:val="00C81383"/>
    <w:rsid w:val="00E47C66"/>
    <w:rsid w:val="00EE6A50"/>
    <w:rsid w:val="00F03509"/>
    <w:rsid w:val="00FC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6FED650"/>
  <w15:chartTrackingRefBased/>
  <w15:docId w15:val="{B45698B9-5096-42D7-982E-79B10059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2593</Characters>
  <Application>Microsoft Office Word</Application>
  <DocSecurity>0</DocSecurity>
  <Lines>108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Orthopaedic Surgery</vt:lpstr>
    </vt:vector>
  </TitlesOfParts>
  <Company>UOA, PC / UTCOM-CU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Orthopaedic Surgery</dc:title>
  <dc:subject/>
  <dc:creator>Deb</dc:creator>
  <cp:keywords/>
  <cp:lastModifiedBy>McNeely, Renee H.</cp:lastModifiedBy>
  <cp:revision>2</cp:revision>
  <cp:lastPrinted>2003-11-21T13:48:00Z</cp:lastPrinted>
  <dcterms:created xsi:type="dcterms:W3CDTF">2019-03-05T16:55:00Z</dcterms:created>
  <dcterms:modified xsi:type="dcterms:W3CDTF">2019-03-05T16:55:00Z</dcterms:modified>
</cp:coreProperties>
</file>