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120"/>
        <w:gridCol w:w="1615"/>
      </w:tblGrid>
      <w:tr w:rsidR="00CF78FE" w:rsidRPr="00FD5FAA" w:rsidTr="00644F92">
        <w:trPr>
          <w:jc w:val="center"/>
        </w:trPr>
        <w:tc>
          <w:tcPr>
            <w:tcW w:w="1615" w:type="dxa"/>
          </w:tcPr>
          <w:p w:rsidR="00CF78FE" w:rsidRPr="00FD5FAA" w:rsidRDefault="00CF78FE" w:rsidP="00644F92">
            <w:pPr>
              <w:pStyle w:val="Subtitle"/>
            </w:pPr>
            <w:bookmarkStart w:id="0" w:name="_Hlk511235817"/>
            <w:bookmarkStart w:id="1" w:name="_GoBack"/>
            <w:bookmarkEnd w:id="1"/>
            <w:r w:rsidRPr="00FD5FAA">
              <w:t>Course</w:t>
            </w:r>
          </w:p>
        </w:tc>
        <w:tc>
          <w:tcPr>
            <w:tcW w:w="6120" w:type="dxa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FAA">
              <w:rPr>
                <w:rFonts w:ascii="Times New Roman" w:hAnsi="Times New Roman" w:cs="Times New Roman"/>
                <w:szCs w:val="24"/>
              </w:rPr>
              <w:t>Title</w:t>
            </w:r>
          </w:p>
        </w:tc>
        <w:tc>
          <w:tcPr>
            <w:tcW w:w="1615" w:type="dxa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FAA">
              <w:rPr>
                <w:rFonts w:ascii="Times New Roman" w:hAnsi="Times New Roman" w:cs="Times New Roman"/>
                <w:szCs w:val="24"/>
              </w:rPr>
              <w:t>Credit Hours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Summer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Semester 1</w:t>
            </w:r>
          </w:p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hours</w:t>
            </w:r>
          </w:p>
        </w:tc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NRES 5006</w:t>
            </w:r>
          </w:p>
        </w:tc>
        <w:tc>
          <w:tcPr>
            <w:tcW w:w="6120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Role Development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5016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Advanced Pathophysiology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5018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Advanced Clinical Pharmacology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Fall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Semester 2</w:t>
            </w:r>
          </w:p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hours</w:t>
            </w:r>
          </w:p>
        </w:tc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5000</w:t>
            </w:r>
          </w:p>
        </w:tc>
        <w:tc>
          <w:tcPr>
            <w:tcW w:w="6120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Conceptual Systems in Advanced Nursing Practice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5009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 xml:space="preserve">Health Assessment Throughout the Lifespan 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5010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Health Assessment Throughout the Lifespan - Practicum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 xml:space="preserve">3 </w:t>
            </w:r>
          </w:p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  <w:sz w:val="20"/>
              </w:rPr>
              <w:t>(60 clock hours)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Spring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Semester 3</w:t>
            </w:r>
          </w:p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hours</w:t>
            </w:r>
          </w:p>
        </w:tc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NRSE 5001</w:t>
            </w:r>
          </w:p>
        </w:tc>
        <w:tc>
          <w:tcPr>
            <w:tcW w:w="6120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Nursing Research for Evidence-Based Practice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5023</w:t>
            </w:r>
          </w:p>
        </w:tc>
        <w:tc>
          <w:tcPr>
            <w:tcW w:w="6120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 and Clinical Management of Children and Adolescents</w:t>
            </w:r>
          </w:p>
        </w:tc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5024</w:t>
            </w:r>
          </w:p>
        </w:tc>
        <w:tc>
          <w:tcPr>
            <w:tcW w:w="6120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 and Clinical Management of Children and Adolescents Practicum</w:t>
            </w:r>
          </w:p>
        </w:tc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CF78FE" w:rsidRPr="00FD5FAA" w:rsidRDefault="00CF78FE" w:rsidP="00CF78F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2</w:t>
            </w: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6400</w:t>
            </w:r>
          </w:p>
        </w:tc>
        <w:tc>
          <w:tcPr>
            <w:tcW w:w="6120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Improving Mental Health Outcomes in Primary Care</w:t>
            </w:r>
          </w:p>
        </w:tc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Summer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Semester 4</w:t>
            </w:r>
          </w:p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hours</w:t>
            </w:r>
          </w:p>
        </w:tc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FE" w:rsidRPr="00FD5FAA" w:rsidTr="00644F92">
        <w:trPr>
          <w:trHeight w:val="242"/>
          <w:jc w:val="center"/>
        </w:trPr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5011</w:t>
            </w:r>
          </w:p>
        </w:tc>
        <w:tc>
          <w:tcPr>
            <w:tcW w:w="6120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 </w:t>
            </w:r>
          </w:p>
        </w:tc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CF78FE" w:rsidRPr="00FD5FAA" w:rsidTr="00644F92">
        <w:trPr>
          <w:trHeight w:val="242"/>
          <w:jc w:val="center"/>
        </w:trPr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5012</w:t>
            </w:r>
          </w:p>
        </w:tc>
        <w:tc>
          <w:tcPr>
            <w:tcW w:w="6120" w:type="dxa"/>
            <w:shd w:val="clear" w:color="auto" w:fill="FFFFFF" w:themeFill="background1"/>
          </w:tcPr>
          <w:p w:rsidR="00CF78FE" w:rsidRPr="00FD5FAA" w:rsidRDefault="00CF78FE" w:rsidP="00644F9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 Practicum</w:t>
            </w:r>
          </w:p>
        </w:tc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CF78FE" w:rsidRPr="00FD5FAA" w:rsidRDefault="00CF78FE" w:rsidP="00CF78F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2</w:t>
            </w: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CF78FE" w:rsidRPr="00FD5FAA" w:rsidTr="00644F92">
        <w:trPr>
          <w:trHeight w:val="242"/>
          <w:jc w:val="center"/>
        </w:trPr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5021</w:t>
            </w:r>
          </w:p>
        </w:tc>
        <w:tc>
          <w:tcPr>
            <w:tcW w:w="6120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Life Span Assessment and clinical management: Women’s Health</w:t>
            </w:r>
          </w:p>
        </w:tc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CF78FE" w:rsidRPr="00FD5FAA" w:rsidTr="00644F92">
        <w:trPr>
          <w:trHeight w:val="242"/>
          <w:jc w:val="center"/>
        </w:trPr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5022</w:t>
            </w:r>
          </w:p>
        </w:tc>
        <w:tc>
          <w:tcPr>
            <w:tcW w:w="6120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Life Span Assessment and Clinical Management: Women’s Health Practicum</w:t>
            </w:r>
          </w:p>
        </w:tc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CF78FE" w:rsidRPr="00FD5FAA" w:rsidRDefault="00CF78FE" w:rsidP="00CF78F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2</w:t>
            </w:r>
            <w:r w:rsidRPr="004E162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Fall </w:t>
            </w:r>
            <w:r w:rsidRPr="00FD5FAA">
              <w:rPr>
                <w:rFonts w:ascii="Times New Roman" w:hAnsi="Times New Roman" w:cs="Times New Roman"/>
                <w:szCs w:val="24"/>
              </w:rPr>
              <w:t>Semester 5</w:t>
            </w:r>
          </w:p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BE6685">
              <w:rPr>
                <w:rFonts w:ascii="Times New Roman" w:hAnsi="Times New Roman" w:cs="Times New Roman"/>
                <w:szCs w:val="24"/>
              </w:rPr>
              <w:t xml:space="preserve"> hours</w:t>
            </w:r>
          </w:p>
        </w:tc>
        <w:tc>
          <w:tcPr>
            <w:tcW w:w="1615" w:type="dxa"/>
            <w:shd w:val="clear" w:color="auto" w:fill="D0CECE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5013</w:t>
            </w:r>
          </w:p>
        </w:tc>
        <w:tc>
          <w:tcPr>
            <w:tcW w:w="6120" w:type="dxa"/>
            <w:shd w:val="clear" w:color="auto" w:fill="FFFFFF" w:themeFill="background1"/>
          </w:tcPr>
          <w:p w:rsidR="00CF78FE" w:rsidRPr="00FD5FAA" w:rsidRDefault="00CF78FE" w:rsidP="00644F9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5FAA">
              <w:rPr>
                <w:rFonts w:ascii="Times New Roman" w:eastAsia="Times New Roman" w:hAnsi="Times New Roman" w:cs="Times New Roman"/>
              </w:rPr>
              <w:t>Health Promotion, Diagnosis, Treatment, and Clinical Management: Nurse Practitioner II</w:t>
            </w:r>
          </w:p>
        </w:tc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5014</w:t>
            </w:r>
          </w:p>
        </w:tc>
        <w:tc>
          <w:tcPr>
            <w:tcW w:w="6120" w:type="dxa"/>
            <w:shd w:val="clear" w:color="auto" w:fill="FFFFFF" w:themeFill="background1"/>
          </w:tcPr>
          <w:p w:rsidR="00CF78FE" w:rsidRPr="00FD5FAA" w:rsidRDefault="00CF78FE" w:rsidP="00644F9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5FAA">
              <w:rPr>
                <w:rFonts w:ascii="Times New Roman" w:eastAsia="Times New Roman" w:hAnsi="Times New Roman" w:cs="Times New Roman"/>
              </w:rPr>
              <w:t>Health Promotion, Diagnosis, Treatment, and Clinical Management:  Nurse Practitioner II Practicum</w:t>
            </w:r>
          </w:p>
        </w:tc>
        <w:tc>
          <w:tcPr>
            <w:tcW w:w="1615" w:type="dxa"/>
            <w:shd w:val="clear" w:color="auto" w:fill="FFFFFF" w:themeFill="background1"/>
          </w:tcPr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  <w:p w:rsidR="00CF78FE" w:rsidRPr="00FD5FAA" w:rsidRDefault="00CF78FE" w:rsidP="00644F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(12</w:t>
            </w:r>
            <w:r w:rsidRPr="004E1625">
              <w:rPr>
                <w:rFonts w:ascii="Times New Roman" w:eastAsia="Calibri" w:hAnsi="Times New Roman" w:cs="Times New Roman"/>
                <w:sz w:val="18"/>
              </w:rPr>
              <w:t>0 clock hours)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NRSE 6002</w:t>
            </w:r>
          </w:p>
        </w:tc>
        <w:tc>
          <w:tcPr>
            <w:tcW w:w="6120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Policy Leadership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FAA">
              <w:rPr>
                <w:rFonts w:ascii="Times New Roman" w:hAnsi="Times New Roman" w:cs="Times New Roman"/>
                <w:b/>
                <w:szCs w:val="24"/>
              </w:rPr>
              <w:t>Total Credit Hours</w:t>
            </w:r>
          </w:p>
        </w:tc>
        <w:tc>
          <w:tcPr>
            <w:tcW w:w="6120" w:type="dxa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5" w:type="dxa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</w:tr>
      <w:tr w:rsidR="00CF78FE" w:rsidRPr="00FD5FAA" w:rsidTr="00644F92">
        <w:trPr>
          <w:jc w:val="center"/>
        </w:trPr>
        <w:tc>
          <w:tcPr>
            <w:tcW w:w="1615" w:type="dxa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FAA">
              <w:rPr>
                <w:rFonts w:ascii="Times New Roman" w:hAnsi="Times New Roman" w:cs="Times New Roman"/>
                <w:b/>
                <w:szCs w:val="24"/>
              </w:rPr>
              <w:t>Total Clock Hours</w:t>
            </w:r>
          </w:p>
        </w:tc>
        <w:tc>
          <w:tcPr>
            <w:tcW w:w="6120" w:type="dxa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5" w:type="dxa"/>
          </w:tcPr>
          <w:p w:rsidR="00CF78FE" w:rsidRPr="00FD5FAA" w:rsidRDefault="00CF78FE" w:rsidP="00644F92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</w:t>
            </w:r>
            <w:r w:rsidRPr="00FD5FAA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bookmarkEnd w:id="0"/>
    </w:tbl>
    <w:p w:rsidR="00CB06EC" w:rsidRDefault="00CB06EC"/>
    <w:sectPr w:rsidR="00CB06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7F" w:rsidRDefault="00AE477F" w:rsidP="00CF78FE">
      <w:pPr>
        <w:spacing w:after="0" w:line="240" w:lineRule="auto"/>
      </w:pPr>
      <w:r>
        <w:separator/>
      </w:r>
    </w:p>
  </w:endnote>
  <w:endnote w:type="continuationSeparator" w:id="0">
    <w:p w:rsidR="00AE477F" w:rsidRDefault="00AE477F" w:rsidP="00CF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7F" w:rsidRDefault="00AE477F" w:rsidP="00CF78FE">
      <w:pPr>
        <w:spacing w:after="0" w:line="240" w:lineRule="auto"/>
      </w:pPr>
      <w:r>
        <w:separator/>
      </w:r>
    </w:p>
  </w:footnote>
  <w:footnote w:type="continuationSeparator" w:id="0">
    <w:p w:rsidR="00AE477F" w:rsidRDefault="00AE477F" w:rsidP="00CF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FE" w:rsidRPr="003E456E" w:rsidRDefault="00CF78FE" w:rsidP="00CF78FE">
    <w:pPr>
      <w:pStyle w:val="Header"/>
      <w:jc w:val="center"/>
      <w:rPr>
        <w:rFonts w:ascii="Times New Roman" w:hAnsi="Times New Roman" w:cs="Times New Roman"/>
      </w:rPr>
    </w:pPr>
    <w:r w:rsidRPr="003E456E">
      <w:rPr>
        <w:rFonts w:ascii="Times New Roman" w:hAnsi="Times New Roman" w:cs="Times New Roman"/>
      </w:rPr>
      <w:t>MSN Program of Study</w:t>
    </w:r>
  </w:p>
  <w:p w:rsidR="00CF78FE" w:rsidRDefault="00CF78FE" w:rsidP="00CF78F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FNP</w:t>
    </w:r>
    <w:r w:rsidRPr="003E456E">
      <w:rPr>
        <w:rFonts w:ascii="Times New Roman" w:hAnsi="Times New Roman" w:cs="Times New Roman"/>
      </w:rPr>
      <w:t xml:space="preserve"> Concentration</w:t>
    </w:r>
    <w:r>
      <w:rPr>
        <w:rFonts w:ascii="Times New Roman" w:hAnsi="Times New Roman" w:cs="Times New Roman"/>
      </w:rPr>
      <w:t xml:space="preserve"> </w:t>
    </w:r>
  </w:p>
  <w:p w:rsidR="00CF78FE" w:rsidRPr="003E456E" w:rsidRDefault="00CF78FE" w:rsidP="00CF78F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SUMMER</w:t>
    </w:r>
    <w:r w:rsidRPr="00427703">
      <w:rPr>
        <w:rFonts w:ascii="Times New Roman" w:hAnsi="Times New Roman" w:cs="Times New Roman"/>
        <w:b/>
      </w:rPr>
      <w:t xml:space="preserve"> START</w:t>
    </w:r>
  </w:p>
  <w:p w:rsidR="00CF78FE" w:rsidRPr="003E456E" w:rsidRDefault="00CF78FE" w:rsidP="00CF78FE">
    <w:pPr>
      <w:pStyle w:val="Header"/>
      <w:jc w:val="center"/>
      <w:rPr>
        <w:rFonts w:ascii="Times New Roman" w:hAnsi="Times New Roman" w:cs="Times New Roman"/>
      </w:rPr>
    </w:pPr>
    <w:r w:rsidRPr="003E456E">
      <w:rPr>
        <w:rFonts w:ascii="Times New Roman" w:hAnsi="Times New Roman" w:cs="Times New Roman"/>
      </w:rPr>
      <w:t>Full-time</w:t>
    </w:r>
  </w:p>
  <w:p w:rsidR="00CF78FE" w:rsidRDefault="00CF7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FE"/>
    <w:rsid w:val="003526C5"/>
    <w:rsid w:val="00AE477F"/>
    <w:rsid w:val="00C4328F"/>
    <w:rsid w:val="00CB06EC"/>
    <w:rsid w:val="00C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5BCDE-CCAB-4D0F-A74B-073DCD43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FE"/>
  </w:style>
  <w:style w:type="paragraph" w:styleId="Footer">
    <w:name w:val="footer"/>
    <w:basedOn w:val="Normal"/>
    <w:link w:val="FooterChar"/>
    <w:uiPriority w:val="99"/>
    <w:unhideWhenUsed/>
    <w:rsid w:val="00CF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FE"/>
  </w:style>
  <w:style w:type="table" w:styleId="TableGrid">
    <w:name w:val="Table Grid"/>
    <w:basedOn w:val="TableNormal"/>
    <w:uiPriority w:val="39"/>
    <w:rsid w:val="00CF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F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F78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Myra Leslie Jane</dc:creator>
  <cp:keywords/>
  <dc:description/>
  <cp:lastModifiedBy>Mills, David B</cp:lastModifiedBy>
  <cp:revision>2</cp:revision>
  <dcterms:created xsi:type="dcterms:W3CDTF">2018-06-07T14:44:00Z</dcterms:created>
  <dcterms:modified xsi:type="dcterms:W3CDTF">2018-06-07T14:44:00Z</dcterms:modified>
</cp:coreProperties>
</file>